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widowControl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tabs>
          <w:tab w:val="left" w:pos="426"/>
        </w:tabs>
        <w:jc w:val="center"/>
        <w:rPr>
          <w:b/>
          <w:szCs w:val="24"/>
        </w:rPr>
      </w:pPr>
      <w:r>
        <w:rPr>
          <w:b/>
          <w:szCs w:val="24"/>
        </w:rPr>
        <w:t xml:space="preserve">Prüfplan für wissenschaftliche Untersuchungen an Blut oder Gewebe aus einer bereits bestehenden </w:t>
      </w:r>
      <w:proofErr w:type="spellStart"/>
      <w:r>
        <w:rPr>
          <w:b/>
          <w:szCs w:val="24"/>
        </w:rPr>
        <w:t>Biobank</w:t>
      </w:r>
      <w:proofErr w:type="spellEnd"/>
      <w:r>
        <w:rPr>
          <w:b/>
          <w:szCs w:val="24"/>
        </w:rPr>
        <w:t xml:space="preserve">. </w:t>
      </w:r>
    </w:p>
    <w:p>
      <w:pPr>
        <w:widowControl/>
        <w:tabs>
          <w:tab w:val="left" w:pos="426"/>
        </w:tabs>
        <w:spacing w:line="360" w:lineRule="auto"/>
        <w:rPr>
          <w:szCs w:val="24"/>
        </w:rPr>
      </w:pPr>
    </w:p>
    <w:p>
      <w:pPr>
        <w:widowControl/>
        <w:tabs>
          <w:tab w:val="left" w:pos="426"/>
        </w:tabs>
        <w:rPr>
          <w:szCs w:val="24"/>
        </w:rPr>
      </w:pPr>
      <w:r>
        <w:rPr>
          <w:b/>
          <w:szCs w:val="24"/>
        </w:rPr>
        <w:t xml:space="preserve">Voraussetzung: </w:t>
      </w:r>
      <w:r>
        <w:rPr>
          <w:szCs w:val="24"/>
        </w:rPr>
        <w:t xml:space="preserve">Es handelt sich um Biomaterial aus einer bereits bestehenden </w:t>
      </w:r>
      <w:proofErr w:type="spellStart"/>
      <w:r>
        <w:rPr>
          <w:szCs w:val="24"/>
        </w:rPr>
        <w:t>Biobank</w:t>
      </w:r>
      <w:proofErr w:type="spellEnd"/>
      <w:r>
        <w:rPr>
          <w:szCs w:val="24"/>
        </w:rPr>
        <w:t xml:space="preserve"> (Projekt Nummer der Ethik-Kommission angeben)</w:t>
      </w:r>
    </w:p>
    <w:p>
      <w:pPr>
        <w:widowControl/>
        <w:tabs>
          <w:tab w:val="left" w:pos="426"/>
        </w:tabs>
        <w:rPr>
          <w:b/>
          <w:szCs w:val="24"/>
        </w:rPr>
      </w:pPr>
    </w:p>
    <w:p>
      <w:pPr>
        <w:widowControl/>
        <w:tabs>
          <w:tab w:val="left" w:pos="426"/>
        </w:tabs>
        <w:spacing w:line="360" w:lineRule="auto"/>
        <w:rPr>
          <w:szCs w:val="24"/>
        </w:rPr>
      </w:pPr>
    </w:p>
    <w:p>
      <w:pPr>
        <w:pStyle w:val="berschrift3"/>
        <w:rPr>
          <w:sz w:val="24"/>
          <w:szCs w:val="24"/>
        </w:rPr>
      </w:pPr>
      <w:r>
        <w:rPr>
          <w:sz w:val="24"/>
          <w:szCs w:val="24"/>
        </w:rPr>
        <w:t>DECKBLATT</w:t>
      </w:r>
    </w:p>
    <w:p>
      <w:pPr>
        <w:widowControl/>
        <w:tabs>
          <w:tab w:val="left" w:pos="142"/>
          <w:tab w:val="left" w:pos="426"/>
          <w:tab w:val="left" w:pos="1985"/>
        </w:tabs>
        <w:rPr>
          <w:b/>
          <w:szCs w:val="24"/>
        </w:rPr>
      </w:pPr>
      <w:r>
        <w:rPr>
          <w:b/>
          <w:szCs w:val="24"/>
        </w:rPr>
        <w:t>Studientitel, Datum des Prüfplans, Version</w:t>
      </w:r>
    </w:p>
    <w:p>
      <w:pPr>
        <w:widowControl/>
        <w:tabs>
          <w:tab w:val="left" w:pos="142"/>
          <w:tab w:val="left" w:pos="426"/>
          <w:tab w:val="left" w:pos="1985"/>
        </w:tabs>
        <w:rPr>
          <w:szCs w:val="24"/>
        </w:rPr>
      </w:pPr>
    </w:p>
    <w:p>
      <w:pPr>
        <w:widowControl/>
        <w:tabs>
          <w:tab w:val="left" w:pos="142"/>
          <w:tab w:val="left" w:pos="426"/>
          <w:tab w:val="left" w:pos="1985"/>
        </w:tabs>
        <w:rPr>
          <w:szCs w:val="24"/>
        </w:rPr>
      </w:pPr>
      <w:r>
        <w:rPr>
          <w:szCs w:val="24"/>
        </w:rPr>
        <w:t>verantwortlicher Arzt* oder Wissenschaftler,</w:t>
      </w:r>
    </w:p>
    <w:p>
      <w:pPr>
        <w:widowControl/>
        <w:tabs>
          <w:tab w:val="left" w:pos="142"/>
          <w:tab w:val="left" w:pos="426"/>
          <w:tab w:val="left" w:pos="1985"/>
        </w:tabs>
        <w:rPr>
          <w:szCs w:val="24"/>
        </w:rPr>
      </w:pPr>
      <w:r>
        <w:rPr>
          <w:szCs w:val="24"/>
        </w:rPr>
        <w:t>weitere an der wissenschaftlichen Untersuchung beteiligte Wissenschaftler / Ärzte</w:t>
      </w:r>
    </w:p>
    <w:p>
      <w:pPr>
        <w:widowControl/>
        <w:tabs>
          <w:tab w:val="left" w:pos="142"/>
          <w:tab w:val="left" w:pos="426"/>
          <w:tab w:val="left" w:pos="1985"/>
        </w:tabs>
        <w:rPr>
          <w:rFonts w:cs="Arial"/>
          <w:szCs w:val="24"/>
        </w:rPr>
      </w:pPr>
      <w:r>
        <w:rPr>
          <w:rFonts w:cs="Arial"/>
          <w:szCs w:val="24"/>
        </w:rPr>
        <w:t>Name und Anschrift der Einrichtung</w:t>
      </w:r>
    </w:p>
    <w:p>
      <w:pPr>
        <w:widowControl/>
        <w:tabs>
          <w:tab w:val="left" w:pos="142"/>
          <w:tab w:val="left" w:pos="426"/>
          <w:tab w:val="left" w:pos="1985"/>
        </w:tabs>
        <w:rPr>
          <w:szCs w:val="24"/>
        </w:rPr>
      </w:pPr>
    </w:p>
    <w:p>
      <w:pPr>
        <w:widowControl/>
        <w:tabs>
          <w:tab w:val="left" w:pos="142"/>
          <w:tab w:val="left" w:pos="426"/>
          <w:tab w:val="left" w:pos="1985"/>
        </w:tabs>
        <w:rPr>
          <w:b/>
          <w:szCs w:val="24"/>
        </w:rPr>
      </w:pPr>
      <w:r>
        <w:rPr>
          <w:b/>
          <w:szCs w:val="24"/>
        </w:rPr>
        <w:t xml:space="preserve">Ansprechpartner für die Ethik-Kommission: Telefon-, Funknummer, FAX, </w:t>
      </w:r>
      <w:proofErr w:type="spellStart"/>
      <w:r>
        <w:rPr>
          <w:b/>
          <w:szCs w:val="24"/>
        </w:rPr>
        <w:t>eMail</w:t>
      </w:r>
      <w:proofErr w:type="spellEnd"/>
    </w:p>
    <w:p>
      <w:pPr>
        <w:widowControl/>
        <w:tabs>
          <w:tab w:val="left" w:pos="142"/>
          <w:tab w:val="left" w:pos="426"/>
          <w:tab w:val="left" w:pos="1985"/>
        </w:tabs>
        <w:rPr>
          <w:szCs w:val="24"/>
        </w:rPr>
      </w:pPr>
      <w:r>
        <w:rPr>
          <w:szCs w:val="24"/>
        </w:rPr>
        <w:t>Datum und Unterschrift des Studienleiters</w:t>
      </w:r>
    </w:p>
    <w:p>
      <w:pPr>
        <w:pStyle w:val="Textkrper"/>
        <w:widowControl/>
        <w:tabs>
          <w:tab w:val="left" w:pos="142"/>
          <w:tab w:val="left" w:pos="426"/>
          <w:tab w:val="left" w:pos="1985"/>
        </w:tabs>
        <w:rPr>
          <w:sz w:val="24"/>
          <w:szCs w:val="24"/>
        </w:rPr>
      </w:pPr>
    </w:p>
    <w:p>
      <w:pPr>
        <w:widowControl/>
        <w:tabs>
          <w:tab w:val="left" w:pos="142"/>
          <w:tab w:val="left" w:pos="426"/>
          <w:tab w:val="left" w:pos="1985"/>
        </w:tabs>
      </w:pPr>
      <w:r>
        <w:t>Bei multizentrischen Projekten – Liste der beteiligten Zentren</w:t>
      </w:r>
    </w:p>
    <w:p>
      <w:pPr>
        <w:widowControl/>
        <w:tabs>
          <w:tab w:val="left" w:pos="142"/>
          <w:tab w:val="left" w:pos="426"/>
          <w:tab w:val="left" w:pos="1985"/>
        </w:tabs>
        <w:rPr>
          <w:szCs w:val="24"/>
        </w:rPr>
      </w:pPr>
    </w:p>
    <w:p>
      <w:pPr>
        <w:widowControl/>
        <w:tabs>
          <w:tab w:val="left" w:pos="142"/>
          <w:tab w:val="left" w:pos="426"/>
          <w:tab w:val="left" w:pos="1985"/>
        </w:tabs>
        <w:rPr>
          <w:b/>
          <w:szCs w:val="24"/>
        </w:rPr>
      </w:pPr>
      <w:r>
        <w:rPr>
          <w:b/>
          <w:szCs w:val="24"/>
        </w:rPr>
        <w:t xml:space="preserve">Angaben zur </w:t>
      </w:r>
      <w:proofErr w:type="spellStart"/>
      <w:r>
        <w:rPr>
          <w:b/>
          <w:szCs w:val="24"/>
        </w:rPr>
        <w:t>Biobank</w:t>
      </w:r>
      <w:proofErr w:type="spellEnd"/>
      <w:r>
        <w:rPr>
          <w:b/>
          <w:szCs w:val="24"/>
        </w:rPr>
        <w:t xml:space="preserve">: </w:t>
      </w:r>
    </w:p>
    <w:p>
      <w:pPr>
        <w:pStyle w:val="Textkrper"/>
        <w:widowControl/>
        <w:tabs>
          <w:tab w:val="left" w:pos="142"/>
          <w:tab w:val="left" w:pos="426"/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Bestätigung des Biobank-Verantwortlichen, dass Blut oder Gewebe für die hier vorgelegte Untersuchung verwendet werden darf (und optional </w:t>
      </w:r>
      <w:r>
        <w:t>Projekt Nummer</w:t>
      </w:r>
      <w:r>
        <w:t xml:space="preserve"> </w:t>
      </w:r>
      <w:r>
        <w:t>der Ethik-Kommission</w:t>
      </w:r>
      <w:r>
        <w:t xml:space="preserve"> - Biobank</w:t>
      </w:r>
      <w:bookmarkStart w:id="0" w:name="_GoBack"/>
      <w:bookmarkEnd w:id="0"/>
      <w:r>
        <w:t>)</w:t>
      </w:r>
      <w:r>
        <w:rPr>
          <w:sz w:val="24"/>
          <w:szCs w:val="24"/>
        </w:rPr>
        <w:t>.</w:t>
      </w:r>
    </w:p>
    <w:p>
      <w:pPr>
        <w:widowControl/>
        <w:tabs>
          <w:tab w:val="left" w:pos="142"/>
          <w:tab w:val="left" w:pos="426"/>
          <w:tab w:val="left" w:pos="1985"/>
        </w:tabs>
        <w:rPr>
          <w:b/>
          <w:szCs w:val="24"/>
        </w:rPr>
      </w:pPr>
      <w:r>
        <w:rPr>
          <w:b/>
          <w:szCs w:val="24"/>
        </w:rPr>
        <w:t>Die Probanden- / Patienteninformation muss nur dann vorgelegt werden, wenn sie von dem ursprünglichen Antrag zur Einrichtung einer Blut-/Gewebebank abweicht.</w:t>
      </w:r>
    </w:p>
    <w:p>
      <w:pPr>
        <w:widowControl/>
        <w:tabs>
          <w:tab w:val="left" w:pos="142"/>
          <w:tab w:val="left" w:pos="426"/>
          <w:tab w:val="left" w:pos="1985"/>
        </w:tabs>
        <w:rPr>
          <w:szCs w:val="24"/>
        </w:rPr>
      </w:pPr>
    </w:p>
    <w:p>
      <w:pPr>
        <w:widowControl/>
        <w:tabs>
          <w:tab w:val="left" w:pos="142"/>
          <w:tab w:val="left" w:pos="426"/>
          <w:tab w:val="left" w:pos="1985"/>
        </w:tabs>
        <w:rPr>
          <w:szCs w:val="24"/>
          <w:u w:val="single"/>
        </w:rPr>
      </w:pPr>
    </w:p>
    <w:p>
      <w:pPr>
        <w:pStyle w:val="berschrift1"/>
        <w:widowControl/>
        <w:spacing w:line="36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INHALTSVERZEICHNIS</w:t>
      </w:r>
    </w:p>
    <w:p>
      <w:pPr>
        <w:pStyle w:val="berschrift1"/>
        <w:widowControl/>
        <w:rPr>
          <w:b w:val="0"/>
          <w:szCs w:val="24"/>
        </w:rPr>
      </w:pPr>
    </w:p>
    <w:p>
      <w:pPr>
        <w:pStyle w:val="berschrift1"/>
        <w:widowControl/>
        <w:numPr>
          <w:ilvl w:val="0"/>
          <w:numId w:val="1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Liste der im Prüfplan verwendeten Abkürzungen</w:t>
      </w:r>
    </w:p>
    <w:p>
      <w:pPr>
        <w:pStyle w:val="berschrift1"/>
        <w:widowControl/>
        <w:numPr>
          <w:ilvl w:val="0"/>
          <w:numId w:val="1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Wissenschaftliche Hintergründe der geplanten Untersuchung (mit Literaturangaben)</w:t>
      </w:r>
    </w:p>
    <w:p>
      <w:pPr>
        <w:pStyle w:val="berschrift1"/>
        <w:widowControl/>
        <w:numPr>
          <w:ilvl w:val="0"/>
          <w:numId w:val="1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Fragestellung, Studienziele</w:t>
      </w:r>
    </w:p>
    <w:p>
      <w:pPr>
        <w:pStyle w:val="berschrift1"/>
        <w:widowControl/>
        <w:numPr>
          <w:ilvl w:val="0"/>
          <w:numId w:val="1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Fallzahl</w:t>
      </w:r>
    </w:p>
    <w:p>
      <w:pPr>
        <w:pStyle w:val="berschrift1"/>
        <w:widowControl/>
        <w:numPr>
          <w:ilvl w:val="0"/>
          <w:numId w:val="1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Material  (Gewebe, Blut, Liquor? Verwendung von Material ausschließlich aus der </w:t>
      </w:r>
      <w:proofErr w:type="spellStart"/>
      <w:r>
        <w:rPr>
          <w:b w:val="0"/>
          <w:sz w:val="22"/>
          <w:szCs w:val="22"/>
        </w:rPr>
        <w:t>Biobank</w:t>
      </w:r>
      <w:proofErr w:type="spellEnd"/>
      <w:r>
        <w:rPr>
          <w:b w:val="0"/>
          <w:sz w:val="22"/>
          <w:szCs w:val="22"/>
        </w:rPr>
        <w:t>?)</w:t>
      </w:r>
    </w:p>
    <w:p>
      <w:pPr>
        <w:pStyle w:val="berschrift1"/>
        <w:widowControl/>
        <w:numPr>
          <w:ilvl w:val="0"/>
          <w:numId w:val="1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geplante Methoden</w:t>
      </w:r>
    </w:p>
    <w:p>
      <w:pPr>
        <w:widowControl/>
        <w:tabs>
          <w:tab w:val="left" w:pos="142"/>
          <w:tab w:val="left" w:pos="426"/>
          <w:tab w:val="left" w:pos="1985"/>
        </w:tabs>
        <w:rPr>
          <w:sz w:val="22"/>
          <w:szCs w:val="22"/>
        </w:rPr>
      </w:pPr>
    </w:p>
    <w:p>
      <w:pPr>
        <w:pStyle w:val="Textkrper"/>
        <w:widowControl/>
        <w:tabs>
          <w:tab w:val="left" w:pos="284"/>
        </w:tabs>
        <w:rPr>
          <w:szCs w:val="22"/>
        </w:rPr>
      </w:pPr>
    </w:p>
    <w:sectPr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widowControl/>
      <w:rPr>
        <w:sz w:val="18"/>
      </w:rPr>
    </w:pPr>
    <w:r>
      <w:rPr>
        <w:sz w:val="18"/>
      </w:rPr>
      <w:t>* Soweit im Folgenden bei der Bezeichnung von Personen die männliche Form verwendet wird, schließt diese Frauen in jeweiligen Funktionen mit ein.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widowControl/>
      <w:tabs>
        <w:tab w:val="left" w:pos="426"/>
      </w:tabs>
      <w:jc w:val="center"/>
      <w:rPr>
        <w:sz w:val="14"/>
        <w:szCs w:val="24"/>
      </w:rPr>
    </w:pPr>
    <w:r>
      <w:rPr>
        <w:sz w:val="14"/>
        <w:szCs w:val="24"/>
      </w:rPr>
      <w:t xml:space="preserve">Ethik-Kommission an der Medizinischen Fakultät der Eberhard-Karls-Universität und am Universitätsklinikum Tübingen, </w:t>
    </w:r>
  </w:p>
  <w:p>
    <w:pPr>
      <w:widowControl/>
      <w:tabs>
        <w:tab w:val="left" w:pos="426"/>
      </w:tabs>
      <w:jc w:val="center"/>
    </w:pPr>
    <w:r>
      <w:rPr>
        <w:sz w:val="14"/>
        <w:szCs w:val="24"/>
      </w:rPr>
      <w:t>Version 15 Januar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05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3919B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5207E2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706187"/>
    <w:multiLevelType w:val="multilevel"/>
    <w:tmpl w:val="14C87AF4"/>
    <w:lvl w:ilvl="0">
      <w:start w:val="1"/>
      <w:numFmt w:val="decimal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"/>
      <w:legacy w:legacy="1" w:legacySpace="0" w:legacyIndent="708"/>
      <w:lvlJc w:val="left"/>
      <w:pPr>
        <w:ind w:left="1416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2124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3E020965"/>
    <w:multiLevelType w:val="multilevel"/>
    <w:tmpl w:val="14C87AF4"/>
    <w:lvl w:ilvl="0">
      <w:start w:val="1"/>
      <w:numFmt w:val="decimal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"/>
      <w:legacy w:legacy="1" w:legacySpace="0" w:legacyIndent="708"/>
      <w:lvlJc w:val="left"/>
      <w:pPr>
        <w:ind w:left="1416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2124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43571551"/>
    <w:multiLevelType w:val="hybridMultilevel"/>
    <w:tmpl w:val="0D48C5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0C6067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6BA631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E6B78D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A05159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3375AF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79D11488"/>
    <w:multiLevelType w:val="hybridMultilevel"/>
    <w:tmpl w:val="BEEE47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Pr\'5c'5c'5c'fcfplan kurz Juni 2001.rtf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6A12C-7C33-4554-9891-873EE97B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26"/>
        <w:tab w:val="left" w:pos="1985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42"/>
        <w:tab w:val="left" w:pos="426"/>
        <w:tab w:val="left" w:pos="1985"/>
      </w:tabs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widowControl/>
      <w:tabs>
        <w:tab w:val="left" w:pos="142"/>
        <w:tab w:val="left" w:pos="426"/>
        <w:tab w:val="left" w:pos="1985"/>
      </w:tabs>
      <w:spacing w:line="360" w:lineRule="auto"/>
      <w:jc w:val="center"/>
      <w:outlineLvl w:val="2"/>
    </w:pPr>
    <w:rPr>
      <w:b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tabs>
        <w:tab w:val="left" w:pos="426"/>
      </w:tabs>
      <w:jc w:val="center"/>
    </w:pPr>
    <w:rPr>
      <w:b/>
      <w:sz w:val="36"/>
    </w:rPr>
  </w:style>
  <w:style w:type="paragraph" w:customStyle="1" w:styleId="Textkrper-Zeileneinzug1">
    <w:name w:val="Textkörper-Zeileneinzug1"/>
    <w:basedOn w:val="Standard"/>
    <w:pPr>
      <w:tabs>
        <w:tab w:val="left" w:pos="1134"/>
      </w:tabs>
      <w:ind w:left="397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sz w:val="20"/>
    </w:rPr>
  </w:style>
  <w:style w:type="paragraph" w:styleId="Textkrper">
    <w:name w:val="Body Text"/>
    <w:basedOn w:val="Standar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Schema für einen Standardprüfplan </vt:lpstr>
    </vt:vector>
  </TitlesOfParts>
  <Company>Medizinische Fakultät Tübingen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für einen Standardprüfplan</dc:title>
  <dc:subject/>
  <dc:creator>Ethik-Kommission</dc:creator>
  <cp:keywords/>
  <cp:lastModifiedBy>Dr. Olga Scheck</cp:lastModifiedBy>
  <cp:revision>2</cp:revision>
  <cp:lastPrinted>2019-12-13T08:17:00Z</cp:lastPrinted>
  <dcterms:created xsi:type="dcterms:W3CDTF">2024-01-16T11:04:00Z</dcterms:created>
  <dcterms:modified xsi:type="dcterms:W3CDTF">2024-01-16T11:04:00Z</dcterms:modified>
</cp:coreProperties>
</file>