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90" w:rsidRPr="009B1A83" w:rsidRDefault="00451686">
      <w:pPr>
        <w:rPr>
          <w:sz w:val="28"/>
          <w:szCs w:val="28"/>
        </w:rPr>
      </w:pPr>
      <w:bookmarkStart w:id="0" w:name="_GoBack"/>
      <w:bookmarkEnd w:id="0"/>
      <w:r w:rsidRPr="009B1A83">
        <w:rPr>
          <w:sz w:val="28"/>
          <w:szCs w:val="28"/>
        </w:rPr>
        <w:t>Liebe Nutzer der Quara</w:t>
      </w:r>
      <w:r w:rsidR="0077522A">
        <w:rPr>
          <w:sz w:val="28"/>
          <w:szCs w:val="28"/>
        </w:rPr>
        <w:t xml:space="preserve">ntäneeinrichtungen der Eberhard </w:t>
      </w:r>
      <w:r w:rsidRPr="009B1A83">
        <w:rPr>
          <w:sz w:val="28"/>
          <w:szCs w:val="28"/>
        </w:rPr>
        <w:t xml:space="preserve">Karls </w:t>
      </w:r>
      <w:proofErr w:type="gramStart"/>
      <w:r w:rsidRPr="009B1A83">
        <w:rPr>
          <w:sz w:val="28"/>
          <w:szCs w:val="28"/>
        </w:rPr>
        <w:t>Universität  Tübingen</w:t>
      </w:r>
      <w:proofErr w:type="gramEnd"/>
      <w:r w:rsidRPr="009B1A83">
        <w:rPr>
          <w:sz w:val="28"/>
          <w:szCs w:val="28"/>
        </w:rPr>
        <w:t xml:space="preserve"> und des Universitätsklinikums Tübingen.</w:t>
      </w:r>
    </w:p>
    <w:p w:rsidR="00451686" w:rsidRDefault="00451686"/>
    <w:p w:rsidR="00451686" w:rsidRDefault="00451686"/>
    <w:p w:rsidR="00451686" w:rsidRPr="009B1A83" w:rsidRDefault="00451686">
      <w:pPr>
        <w:rPr>
          <w:rFonts w:ascii="Arial" w:hAnsi="Arial" w:cs="Arial"/>
          <w:sz w:val="20"/>
          <w:szCs w:val="20"/>
        </w:rPr>
      </w:pPr>
      <w:r w:rsidRPr="009B1A83">
        <w:rPr>
          <w:rFonts w:ascii="Arial" w:hAnsi="Arial" w:cs="Arial"/>
          <w:sz w:val="20"/>
          <w:szCs w:val="20"/>
        </w:rPr>
        <w:t>Bei neu in Tierh</w:t>
      </w:r>
      <w:r w:rsidR="0077522A">
        <w:rPr>
          <w:rFonts w:ascii="Arial" w:hAnsi="Arial" w:cs="Arial"/>
          <w:sz w:val="20"/>
          <w:szCs w:val="20"/>
        </w:rPr>
        <w:t>altungen einzubringenden Mäusen</w:t>
      </w:r>
      <w:r w:rsidRPr="009B1A83">
        <w:rPr>
          <w:rFonts w:ascii="Arial" w:hAnsi="Arial" w:cs="Arial"/>
          <w:sz w:val="20"/>
          <w:szCs w:val="20"/>
        </w:rPr>
        <w:t xml:space="preserve"> kann immer wieder eine Quarantänezeit und Überprüfung der Tiere mittels </w:t>
      </w:r>
      <w:proofErr w:type="gramStart"/>
      <w:r w:rsidRPr="009B1A83">
        <w:rPr>
          <w:rFonts w:ascii="Arial" w:hAnsi="Arial" w:cs="Arial"/>
          <w:sz w:val="20"/>
          <w:szCs w:val="20"/>
        </w:rPr>
        <w:t>Sentinellenmäusen  nötig</w:t>
      </w:r>
      <w:proofErr w:type="gramEnd"/>
      <w:r w:rsidRPr="009B1A83">
        <w:rPr>
          <w:rFonts w:ascii="Arial" w:hAnsi="Arial" w:cs="Arial"/>
          <w:sz w:val="20"/>
          <w:szCs w:val="20"/>
        </w:rPr>
        <w:t xml:space="preserve"> werden.</w:t>
      </w:r>
    </w:p>
    <w:p w:rsidR="00451686" w:rsidRPr="009B1A83" w:rsidRDefault="00451686">
      <w:pPr>
        <w:rPr>
          <w:rFonts w:ascii="Arial" w:hAnsi="Arial" w:cs="Arial"/>
          <w:sz w:val="20"/>
          <w:szCs w:val="20"/>
        </w:rPr>
      </w:pPr>
    </w:p>
    <w:p w:rsidR="00FA3142" w:rsidRPr="009B1A83" w:rsidRDefault="00FA3142">
      <w:pPr>
        <w:rPr>
          <w:rFonts w:ascii="Arial" w:hAnsi="Arial" w:cs="Arial"/>
          <w:sz w:val="20"/>
          <w:szCs w:val="20"/>
        </w:rPr>
      </w:pPr>
      <w:r w:rsidRPr="009B1A83">
        <w:rPr>
          <w:rFonts w:ascii="Arial" w:hAnsi="Arial" w:cs="Arial"/>
          <w:sz w:val="20"/>
          <w:szCs w:val="20"/>
        </w:rPr>
        <w:t xml:space="preserve">Da unsere Einrichtung den Verwaltungsaufwand für diese Bestellungen nicht übernehmen kann möchten wir Ihnen hier nun </w:t>
      </w:r>
      <w:r w:rsidR="00451686" w:rsidRPr="009B1A83">
        <w:rPr>
          <w:rFonts w:ascii="Arial" w:hAnsi="Arial" w:cs="Arial"/>
          <w:b/>
          <w:sz w:val="20"/>
          <w:szCs w:val="20"/>
        </w:rPr>
        <w:t>einige Informationen</w:t>
      </w:r>
      <w:r w:rsidRPr="009B1A83">
        <w:rPr>
          <w:rFonts w:ascii="Arial" w:hAnsi="Arial" w:cs="Arial"/>
          <w:b/>
          <w:sz w:val="20"/>
          <w:szCs w:val="20"/>
        </w:rPr>
        <w:t xml:space="preserve"> </w:t>
      </w:r>
      <w:r w:rsidRPr="009B1A83">
        <w:rPr>
          <w:rFonts w:ascii="Arial" w:hAnsi="Arial" w:cs="Arial"/>
          <w:sz w:val="20"/>
          <w:szCs w:val="20"/>
        </w:rPr>
        <w:t>für eine einfache und reibungslose Organisation der</w:t>
      </w:r>
      <w:r w:rsidR="005728B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728BF">
        <w:rPr>
          <w:rFonts w:ascii="Arial" w:hAnsi="Arial" w:cs="Arial"/>
          <w:sz w:val="20"/>
          <w:szCs w:val="20"/>
        </w:rPr>
        <w:t>selbst</w:t>
      </w:r>
      <w:r w:rsidR="0077522A">
        <w:rPr>
          <w:rFonts w:ascii="Arial" w:hAnsi="Arial" w:cs="Arial"/>
          <w:sz w:val="20"/>
          <w:szCs w:val="20"/>
        </w:rPr>
        <w:t>st</w:t>
      </w:r>
      <w:r w:rsidR="005728BF">
        <w:rPr>
          <w:rFonts w:ascii="Arial" w:hAnsi="Arial" w:cs="Arial"/>
          <w:sz w:val="20"/>
          <w:szCs w:val="20"/>
        </w:rPr>
        <w:t xml:space="preserve">ändigen </w:t>
      </w:r>
      <w:r w:rsidRPr="009B1A83">
        <w:rPr>
          <w:rFonts w:ascii="Arial" w:hAnsi="Arial" w:cs="Arial"/>
          <w:sz w:val="20"/>
          <w:szCs w:val="20"/>
        </w:rPr>
        <w:t xml:space="preserve"> Bestellung</w:t>
      </w:r>
      <w:proofErr w:type="gramEnd"/>
      <w:r w:rsidRPr="009B1A83">
        <w:rPr>
          <w:rFonts w:ascii="Arial" w:hAnsi="Arial" w:cs="Arial"/>
          <w:sz w:val="20"/>
          <w:szCs w:val="20"/>
        </w:rPr>
        <w:t xml:space="preserve"> dieser Tiere an die Hand geben.</w:t>
      </w:r>
    </w:p>
    <w:p w:rsidR="00451686" w:rsidRPr="009B1A83" w:rsidRDefault="00FA3142">
      <w:pPr>
        <w:rPr>
          <w:rFonts w:ascii="Arial" w:hAnsi="Arial" w:cs="Arial"/>
          <w:sz w:val="20"/>
          <w:szCs w:val="20"/>
        </w:rPr>
      </w:pPr>
      <w:r w:rsidRPr="009B1A83">
        <w:rPr>
          <w:rFonts w:ascii="Arial" w:hAnsi="Arial" w:cs="Arial"/>
          <w:sz w:val="20"/>
          <w:szCs w:val="20"/>
        </w:rPr>
        <w:t xml:space="preserve"> </w:t>
      </w:r>
    </w:p>
    <w:p w:rsidR="00451686" w:rsidRPr="009B1A83" w:rsidRDefault="00451686">
      <w:pPr>
        <w:rPr>
          <w:rFonts w:ascii="Arial" w:hAnsi="Arial" w:cs="Arial"/>
          <w:sz w:val="20"/>
          <w:szCs w:val="20"/>
        </w:rPr>
      </w:pPr>
      <w:r w:rsidRPr="009B1A83">
        <w:rPr>
          <w:rFonts w:ascii="Arial" w:hAnsi="Arial" w:cs="Arial"/>
          <w:sz w:val="20"/>
          <w:szCs w:val="20"/>
        </w:rPr>
        <w:t>Nach E</w:t>
      </w:r>
      <w:r w:rsidR="0077522A">
        <w:rPr>
          <w:rFonts w:ascii="Arial" w:hAnsi="Arial" w:cs="Arial"/>
          <w:sz w:val="20"/>
          <w:szCs w:val="20"/>
        </w:rPr>
        <w:t xml:space="preserve">rhalt der Gesundheitszeugnisse </w:t>
      </w:r>
      <w:r w:rsidRPr="009B1A83">
        <w:rPr>
          <w:rFonts w:ascii="Arial" w:hAnsi="Arial" w:cs="Arial"/>
          <w:sz w:val="20"/>
          <w:szCs w:val="20"/>
        </w:rPr>
        <w:t>der Herkunftstierhaltung und der von Ihnen ausgefüllten Zucht</w:t>
      </w:r>
      <w:r w:rsidR="0077522A">
        <w:rPr>
          <w:rFonts w:ascii="Arial" w:hAnsi="Arial" w:cs="Arial"/>
          <w:sz w:val="20"/>
          <w:szCs w:val="20"/>
        </w:rPr>
        <w:t>-</w:t>
      </w:r>
      <w:r w:rsidRPr="009B1A83">
        <w:rPr>
          <w:rFonts w:ascii="Arial" w:hAnsi="Arial" w:cs="Arial"/>
          <w:sz w:val="20"/>
          <w:szCs w:val="20"/>
        </w:rPr>
        <w:t xml:space="preserve"> und Haltungsanweisung</w:t>
      </w:r>
      <w:r w:rsidR="0077522A">
        <w:rPr>
          <w:rFonts w:ascii="Arial" w:hAnsi="Arial" w:cs="Arial"/>
          <w:sz w:val="20"/>
          <w:szCs w:val="20"/>
        </w:rPr>
        <w:t xml:space="preserve"> </w:t>
      </w:r>
      <w:r w:rsidRPr="009B1A83">
        <w:rPr>
          <w:rFonts w:ascii="Arial" w:hAnsi="Arial" w:cs="Arial"/>
          <w:sz w:val="20"/>
          <w:szCs w:val="20"/>
        </w:rPr>
        <w:t xml:space="preserve">kann die nötige Anzahl </w:t>
      </w:r>
      <w:r w:rsidR="00FA3142" w:rsidRPr="009B1A83">
        <w:rPr>
          <w:rFonts w:ascii="Arial" w:hAnsi="Arial" w:cs="Arial"/>
          <w:sz w:val="20"/>
          <w:szCs w:val="20"/>
        </w:rPr>
        <w:t>an</w:t>
      </w:r>
      <w:r w:rsidRPr="009B1A83">
        <w:rPr>
          <w:rFonts w:ascii="Arial" w:hAnsi="Arial" w:cs="Arial"/>
          <w:sz w:val="20"/>
          <w:szCs w:val="20"/>
        </w:rPr>
        <w:t xml:space="preserve"> Sentinellentiere</w:t>
      </w:r>
      <w:r w:rsidR="00FA3142" w:rsidRPr="009B1A83">
        <w:rPr>
          <w:rFonts w:ascii="Arial" w:hAnsi="Arial" w:cs="Arial"/>
          <w:sz w:val="20"/>
          <w:szCs w:val="20"/>
        </w:rPr>
        <w:t>n</w:t>
      </w:r>
      <w:r w:rsidRPr="009B1A83">
        <w:rPr>
          <w:rFonts w:ascii="Arial" w:hAnsi="Arial" w:cs="Arial"/>
          <w:sz w:val="20"/>
          <w:szCs w:val="20"/>
        </w:rPr>
        <w:t xml:space="preserve"> und deren Stamm mit den Tierärzten der Einrichtung für Tierschutz, Tierärztlichen Dienst und Labortierkunde besprochen werden.</w:t>
      </w:r>
    </w:p>
    <w:p w:rsidR="00451686" w:rsidRPr="009B1A83" w:rsidRDefault="00451686">
      <w:pPr>
        <w:rPr>
          <w:rFonts w:ascii="Arial" w:hAnsi="Arial" w:cs="Arial"/>
          <w:sz w:val="20"/>
          <w:szCs w:val="20"/>
        </w:rPr>
      </w:pPr>
    </w:p>
    <w:p w:rsidR="005728BF" w:rsidRDefault="005728BF" w:rsidP="005728BF">
      <w:pPr>
        <w:rPr>
          <w:rFonts w:ascii="Arial" w:hAnsi="Arial" w:cs="Arial"/>
        </w:rPr>
      </w:pPr>
      <w:r w:rsidRPr="009B1A83">
        <w:rPr>
          <w:rFonts w:ascii="Arial" w:hAnsi="Arial" w:cs="Arial"/>
        </w:rPr>
        <w:t xml:space="preserve">Mögliche Lieferadressen </w:t>
      </w:r>
      <w:r w:rsidR="002C3437">
        <w:rPr>
          <w:rFonts w:ascii="Arial" w:hAnsi="Arial" w:cs="Arial"/>
        </w:rPr>
        <w:t xml:space="preserve">sind: </w:t>
      </w:r>
    </w:p>
    <w:p w:rsidR="005728BF" w:rsidRPr="009B1A83" w:rsidRDefault="005728BF" w:rsidP="005728BF">
      <w:pPr>
        <w:rPr>
          <w:rFonts w:ascii="Arial" w:hAnsi="Arial" w:cs="Arial"/>
        </w:rPr>
      </w:pPr>
    </w:p>
    <w:p w:rsidR="005728BF" w:rsidRDefault="0077522A" w:rsidP="0087464B">
      <w:r w:rsidRPr="0087464B">
        <w:rPr>
          <w:b/>
          <w:u w:val="single"/>
        </w:rPr>
        <w:t>Infektionsq</w:t>
      </w:r>
      <w:r w:rsidR="005728BF" w:rsidRPr="0087464B">
        <w:rPr>
          <w:b/>
          <w:u w:val="single"/>
        </w:rPr>
        <w:t>uarantäne</w:t>
      </w:r>
      <w:r w:rsidR="005728BF" w:rsidRPr="0087464B">
        <w:rPr>
          <w:b/>
        </w:rPr>
        <w:t xml:space="preserve">  </w:t>
      </w:r>
      <w:r w:rsidR="005728BF" w:rsidRPr="009B1A83">
        <w:t xml:space="preserve">    </w:t>
      </w:r>
    </w:p>
    <w:p w:rsidR="0087464B" w:rsidRPr="0087464B" w:rsidRDefault="0087464B" w:rsidP="0087464B">
      <w:r>
        <w:t>Wilhelmstr.27</w:t>
      </w:r>
    </w:p>
    <w:p w:rsidR="005728BF" w:rsidRDefault="005728BF" w:rsidP="005728BF">
      <w:pPr>
        <w:jc w:val="both"/>
        <w:rPr>
          <w:rFonts w:ascii="Arial" w:hAnsi="Arial" w:cs="Arial"/>
          <w:sz w:val="20"/>
          <w:szCs w:val="20"/>
        </w:rPr>
      </w:pPr>
      <w:r w:rsidRPr="009B1A83">
        <w:rPr>
          <w:rFonts w:ascii="Arial" w:hAnsi="Arial" w:cs="Arial"/>
          <w:sz w:val="20"/>
          <w:szCs w:val="20"/>
        </w:rPr>
        <w:t>72076 Tübingen</w:t>
      </w:r>
      <w:r w:rsidRPr="009B1A83">
        <w:rPr>
          <w:rFonts w:ascii="Arial" w:hAnsi="Arial" w:cs="Arial"/>
          <w:sz w:val="20"/>
          <w:szCs w:val="20"/>
        </w:rPr>
        <w:tab/>
      </w:r>
      <w:r w:rsidRPr="009B1A83">
        <w:rPr>
          <w:rFonts w:ascii="Arial" w:hAnsi="Arial" w:cs="Arial"/>
          <w:sz w:val="20"/>
          <w:szCs w:val="20"/>
        </w:rPr>
        <w:tab/>
      </w:r>
    </w:p>
    <w:p w:rsidR="005728BF" w:rsidRPr="0091726D" w:rsidRDefault="005728BF" w:rsidP="005728B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1726D">
        <w:rPr>
          <w:rFonts w:ascii="Arial" w:hAnsi="Arial" w:cs="Arial"/>
          <w:sz w:val="20"/>
          <w:szCs w:val="20"/>
          <w:lang w:val="en-US"/>
        </w:rPr>
        <w:t>Tel:      07071/29-84697</w:t>
      </w:r>
      <w:r w:rsidRPr="0091726D">
        <w:rPr>
          <w:rFonts w:ascii="Arial" w:hAnsi="Arial" w:cs="Arial"/>
          <w:sz w:val="20"/>
          <w:szCs w:val="20"/>
          <w:lang w:val="en-US"/>
        </w:rPr>
        <w:tab/>
      </w:r>
      <w:r w:rsidRPr="0091726D">
        <w:rPr>
          <w:rFonts w:ascii="Arial" w:hAnsi="Arial" w:cs="Arial"/>
          <w:sz w:val="20"/>
          <w:szCs w:val="20"/>
          <w:lang w:val="en-US"/>
        </w:rPr>
        <w:tab/>
      </w:r>
    </w:p>
    <w:p w:rsidR="005728BF" w:rsidRPr="0091726D" w:rsidRDefault="005728BF" w:rsidP="005728B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1726D">
        <w:rPr>
          <w:rFonts w:ascii="Arial" w:hAnsi="Arial" w:cs="Arial"/>
          <w:sz w:val="20"/>
          <w:szCs w:val="20"/>
          <w:lang w:val="en-US"/>
        </w:rPr>
        <w:t>Fax:     07071/29-</w:t>
      </w:r>
      <w:r w:rsidR="00F85DD3">
        <w:rPr>
          <w:rFonts w:ascii="Arial" w:hAnsi="Arial" w:cs="Arial"/>
          <w:sz w:val="20"/>
          <w:szCs w:val="20"/>
          <w:lang w:val="en-US"/>
        </w:rPr>
        <w:t>2</w:t>
      </w:r>
      <w:r w:rsidRPr="0091726D">
        <w:rPr>
          <w:rFonts w:ascii="Arial" w:hAnsi="Arial" w:cs="Arial"/>
          <w:sz w:val="20"/>
          <w:szCs w:val="20"/>
          <w:lang w:val="en-US"/>
        </w:rPr>
        <w:t>5444</w:t>
      </w:r>
      <w:r w:rsidRPr="0091726D">
        <w:rPr>
          <w:rFonts w:ascii="Arial" w:hAnsi="Arial" w:cs="Arial"/>
          <w:sz w:val="20"/>
          <w:szCs w:val="20"/>
          <w:lang w:val="en-US"/>
        </w:rPr>
        <w:tab/>
      </w:r>
      <w:r w:rsidRPr="0091726D">
        <w:rPr>
          <w:rFonts w:ascii="Arial" w:hAnsi="Arial" w:cs="Arial"/>
          <w:sz w:val="20"/>
          <w:szCs w:val="20"/>
          <w:lang w:val="en-US"/>
        </w:rPr>
        <w:tab/>
      </w:r>
      <w:r w:rsidRPr="0091726D">
        <w:rPr>
          <w:rFonts w:ascii="Arial" w:hAnsi="Arial" w:cs="Arial"/>
          <w:sz w:val="20"/>
          <w:szCs w:val="20"/>
          <w:lang w:val="en-US"/>
        </w:rPr>
        <w:tab/>
      </w:r>
      <w:r w:rsidRPr="0091726D">
        <w:rPr>
          <w:rFonts w:ascii="Arial" w:hAnsi="Arial" w:cs="Arial"/>
          <w:sz w:val="20"/>
          <w:szCs w:val="20"/>
          <w:lang w:val="en-US"/>
        </w:rPr>
        <w:tab/>
      </w:r>
      <w:r w:rsidRPr="0091726D">
        <w:rPr>
          <w:rFonts w:ascii="Arial" w:hAnsi="Arial" w:cs="Arial"/>
          <w:sz w:val="20"/>
          <w:szCs w:val="20"/>
          <w:lang w:val="en-US"/>
        </w:rPr>
        <w:tab/>
      </w:r>
      <w:r w:rsidRPr="0091726D">
        <w:rPr>
          <w:rFonts w:ascii="Arial" w:hAnsi="Arial" w:cs="Arial"/>
          <w:sz w:val="20"/>
          <w:szCs w:val="20"/>
          <w:lang w:val="en-US"/>
        </w:rPr>
        <w:tab/>
      </w:r>
    </w:p>
    <w:p w:rsidR="005728BF" w:rsidRPr="0091726D" w:rsidRDefault="005728BF" w:rsidP="005728B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1726D">
        <w:rPr>
          <w:rFonts w:ascii="Arial" w:hAnsi="Arial" w:cs="Arial"/>
          <w:sz w:val="20"/>
          <w:szCs w:val="20"/>
          <w:lang w:val="en-US"/>
        </w:rPr>
        <w:t>Mobil:  0160/ 906 405 48</w:t>
      </w:r>
      <w:r w:rsidRPr="0091726D">
        <w:rPr>
          <w:rFonts w:ascii="Arial" w:hAnsi="Arial" w:cs="Arial"/>
          <w:sz w:val="20"/>
          <w:szCs w:val="20"/>
          <w:lang w:val="en-US"/>
        </w:rPr>
        <w:tab/>
      </w:r>
      <w:r w:rsidRPr="0091726D">
        <w:rPr>
          <w:rFonts w:ascii="Arial" w:hAnsi="Arial" w:cs="Arial"/>
          <w:sz w:val="20"/>
          <w:szCs w:val="20"/>
          <w:lang w:val="en-US"/>
        </w:rPr>
        <w:tab/>
      </w:r>
      <w:r w:rsidRPr="0091726D">
        <w:rPr>
          <w:rFonts w:ascii="Arial" w:hAnsi="Arial" w:cs="Arial"/>
          <w:sz w:val="20"/>
          <w:szCs w:val="20"/>
          <w:lang w:val="en-US"/>
        </w:rPr>
        <w:tab/>
      </w:r>
      <w:r w:rsidRPr="0091726D">
        <w:rPr>
          <w:rFonts w:ascii="Arial" w:hAnsi="Arial" w:cs="Arial"/>
          <w:sz w:val="20"/>
          <w:szCs w:val="20"/>
          <w:lang w:val="en-US"/>
        </w:rPr>
        <w:tab/>
      </w:r>
      <w:r w:rsidRPr="0091726D">
        <w:rPr>
          <w:rFonts w:ascii="Arial" w:hAnsi="Arial" w:cs="Arial"/>
          <w:sz w:val="20"/>
          <w:szCs w:val="20"/>
          <w:lang w:val="en-US"/>
        </w:rPr>
        <w:tab/>
      </w:r>
    </w:p>
    <w:p w:rsidR="005728BF" w:rsidRPr="009B1A83" w:rsidRDefault="005728BF" w:rsidP="005728BF">
      <w:pPr>
        <w:ind w:firstLine="3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proofErr w:type="gramStart"/>
      <w:r w:rsidRPr="009B1A83">
        <w:rPr>
          <w:rFonts w:ascii="Arial" w:hAnsi="Arial" w:cs="Arial"/>
          <w:sz w:val="20"/>
          <w:szCs w:val="20"/>
          <w:lang w:val="it-IT"/>
        </w:rPr>
        <w:t>E-Mail:</w:t>
      </w:r>
      <w:r w:rsidR="0091726D" w:rsidRPr="0091726D">
        <w:rPr>
          <w:rFonts w:ascii="Arial" w:hAnsi="Arial" w:cs="Arial"/>
          <w:sz w:val="20"/>
          <w:szCs w:val="20"/>
          <w:lang w:val="en-US"/>
        </w:rPr>
        <w:t>tierpfleger.quarantaene@med.uni-tuebingen.de</w:t>
      </w:r>
      <w:proofErr w:type="gramEnd"/>
      <w:r w:rsidRPr="009B1A83">
        <w:rPr>
          <w:rFonts w:ascii="Arial" w:hAnsi="Arial" w:cs="Arial"/>
          <w:sz w:val="20"/>
          <w:szCs w:val="20"/>
          <w:lang w:val="it-IT"/>
        </w:rPr>
        <w:tab/>
      </w:r>
      <w:r w:rsidRPr="009B1A83">
        <w:rPr>
          <w:rFonts w:ascii="Arial" w:hAnsi="Arial" w:cs="Arial"/>
          <w:sz w:val="20"/>
          <w:szCs w:val="20"/>
          <w:lang w:val="it-IT"/>
        </w:rPr>
        <w:tab/>
      </w:r>
      <w:r w:rsidRPr="009B1A83">
        <w:rPr>
          <w:rFonts w:ascii="Arial" w:hAnsi="Arial" w:cs="Arial"/>
          <w:sz w:val="20"/>
          <w:szCs w:val="20"/>
          <w:lang w:val="it-IT"/>
        </w:rPr>
        <w:tab/>
      </w:r>
    </w:p>
    <w:p w:rsidR="005728BF" w:rsidRPr="009B1A83" w:rsidRDefault="0091726D" w:rsidP="0091726D">
      <w:pPr>
        <w:pStyle w:val="Textkrper2"/>
        <w:tabs>
          <w:tab w:val="left" w:pos="2118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</w:p>
    <w:p w:rsidR="005728BF" w:rsidRDefault="005728BF" w:rsidP="005728BF">
      <w:pPr>
        <w:pStyle w:val="Textkrper2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9B1A83">
        <w:rPr>
          <w:rFonts w:ascii="Arial" w:hAnsi="Arial" w:cs="Arial"/>
          <w:sz w:val="20"/>
          <w:szCs w:val="20"/>
          <w:u w:val="single"/>
        </w:rPr>
        <w:t>ETh  (</w:t>
      </w:r>
      <w:proofErr w:type="gramEnd"/>
      <w:r w:rsidRPr="009B1A83">
        <w:rPr>
          <w:rFonts w:ascii="Arial" w:hAnsi="Arial" w:cs="Arial"/>
          <w:sz w:val="20"/>
          <w:szCs w:val="20"/>
          <w:u w:val="single"/>
        </w:rPr>
        <w:t xml:space="preserve"> Einrichtung für Tierhygiene)    </w:t>
      </w:r>
    </w:p>
    <w:p w:rsidR="005728BF" w:rsidRDefault="005728BF" w:rsidP="005728BF">
      <w:pPr>
        <w:pStyle w:val="Textkrper2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Silcher Str. 7/2 </w:t>
      </w:r>
    </w:p>
    <w:p w:rsidR="005728BF" w:rsidRDefault="005728BF" w:rsidP="005728BF">
      <w:pPr>
        <w:pStyle w:val="Textkrper2"/>
        <w:jc w:val="both"/>
        <w:rPr>
          <w:rFonts w:ascii="Arial" w:hAnsi="Arial" w:cs="Arial"/>
          <w:b w:val="0"/>
          <w:sz w:val="20"/>
          <w:szCs w:val="20"/>
        </w:rPr>
      </w:pPr>
      <w:r w:rsidRPr="009B1A83">
        <w:rPr>
          <w:rFonts w:ascii="Arial" w:hAnsi="Arial" w:cs="Arial"/>
          <w:b w:val="0"/>
          <w:sz w:val="20"/>
          <w:szCs w:val="20"/>
        </w:rPr>
        <w:t>72076 Tübingen</w:t>
      </w:r>
      <w:r>
        <w:rPr>
          <w:rFonts w:ascii="Arial" w:hAnsi="Arial" w:cs="Arial"/>
          <w:b w:val="0"/>
          <w:sz w:val="20"/>
          <w:szCs w:val="20"/>
        </w:rPr>
        <w:tab/>
      </w:r>
    </w:p>
    <w:p w:rsidR="005728BF" w:rsidRDefault="005728BF" w:rsidP="005728BF">
      <w:pPr>
        <w:pStyle w:val="Textkrper2"/>
        <w:jc w:val="both"/>
        <w:rPr>
          <w:rFonts w:ascii="Arial" w:hAnsi="Arial" w:cs="Arial"/>
          <w:b w:val="0"/>
          <w:sz w:val="20"/>
          <w:szCs w:val="20"/>
        </w:rPr>
      </w:pPr>
      <w:r w:rsidRPr="009B1A83">
        <w:rPr>
          <w:rFonts w:ascii="Arial" w:hAnsi="Arial" w:cs="Arial"/>
          <w:b w:val="0"/>
          <w:sz w:val="20"/>
          <w:szCs w:val="20"/>
        </w:rPr>
        <w:t xml:space="preserve">Tel:  </w:t>
      </w:r>
      <w:r w:rsidRPr="009B1A83">
        <w:rPr>
          <w:rFonts w:ascii="Arial" w:hAnsi="Arial" w:cs="Arial"/>
          <w:b w:val="0"/>
          <w:sz w:val="20"/>
          <w:szCs w:val="20"/>
        </w:rPr>
        <w:tab/>
        <w:t xml:space="preserve">07071/29-83539             </w:t>
      </w:r>
    </w:p>
    <w:p w:rsidR="005728BF" w:rsidRPr="009B1A83" w:rsidRDefault="005728BF" w:rsidP="005728BF">
      <w:pPr>
        <w:pStyle w:val="Textkrper2"/>
        <w:jc w:val="both"/>
        <w:rPr>
          <w:rFonts w:ascii="Arial" w:hAnsi="Arial" w:cs="Arial"/>
          <w:sz w:val="20"/>
          <w:szCs w:val="20"/>
          <w:u w:val="single"/>
        </w:rPr>
      </w:pPr>
      <w:r w:rsidRPr="009B1A83">
        <w:rPr>
          <w:rFonts w:ascii="Arial" w:hAnsi="Arial" w:cs="Arial"/>
          <w:b w:val="0"/>
          <w:sz w:val="20"/>
          <w:szCs w:val="20"/>
        </w:rPr>
        <w:t xml:space="preserve">Fax:  </w:t>
      </w:r>
      <w:r>
        <w:rPr>
          <w:rFonts w:ascii="Arial" w:hAnsi="Arial" w:cs="Arial"/>
          <w:b w:val="0"/>
          <w:sz w:val="20"/>
          <w:szCs w:val="20"/>
        </w:rPr>
        <w:t xml:space="preserve">    </w:t>
      </w:r>
      <w:r w:rsidRPr="009B1A83">
        <w:rPr>
          <w:rFonts w:ascii="Arial" w:hAnsi="Arial" w:cs="Arial"/>
          <w:b w:val="0"/>
          <w:sz w:val="20"/>
          <w:szCs w:val="20"/>
        </w:rPr>
        <w:t>07071/29-4648</w:t>
      </w:r>
    </w:p>
    <w:p w:rsidR="005728BF" w:rsidRPr="009B1A83" w:rsidRDefault="005728BF" w:rsidP="005728BF">
      <w:pPr>
        <w:pStyle w:val="Textkrper2"/>
        <w:jc w:val="both"/>
        <w:rPr>
          <w:rFonts w:ascii="Arial" w:hAnsi="Arial" w:cs="Arial"/>
          <w:b w:val="0"/>
          <w:sz w:val="20"/>
          <w:szCs w:val="20"/>
        </w:rPr>
      </w:pPr>
      <w:r w:rsidRPr="009B1A83">
        <w:rPr>
          <w:rFonts w:ascii="Arial" w:hAnsi="Arial" w:cs="Arial"/>
          <w:b w:val="0"/>
          <w:sz w:val="20"/>
          <w:szCs w:val="20"/>
        </w:rPr>
        <w:t>Mobil:</w:t>
      </w:r>
      <w:r w:rsidRPr="009B1A83">
        <w:rPr>
          <w:rFonts w:ascii="Arial" w:hAnsi="Arial" w:cs="Arial"/>
          <w:b w:val="0"/>
          <w:sz w:val="20"/>
          <w:szCs w:val="20"/>
        </w:rPr>
        <w:tab/>
        <w:t xml:space="preserve">0160/ 906 405 50      </w:t>
      </w:r>
    </w:p>
    <w:p w:rsidR="005728BF" w:rsidRPr="009B1A83" w:rsidRDefault="005728BF" w:rsidP="005728BF">
      <w:pPr>
        <w:pStyle w:val="Textkrper2"/>
        <w:jc w:val="both"/>
        <w:rPr>
          <w:rFonts w:ascii="Arial" w:hAnsi="Arial" w:cs="Arial"/>
          <w:b w:val="0"/>
          <w:sz w:val="20"/>
          <w:szCs w:val="20"/>
        </w:rPr>
      </w:pPr>
      <w:r w:rsidRPr="009B1A83">
        <w:rPr>
          <w:rFonts w:ascii="Arial" w:hAnsi="Arial" w:cs="Arial"/>
          <w:b w:val="0"/>
          <w:sz w:val="20"/>
          <w:szCs w:val="20"/>
        </w:rPr>
        <w:t>E-Mail:</w:t>
      </w:r>
      <w:r w:rsidRPr="009B1A83">
        <w:rPr>
          <w:rFonts w:ascii="Arial" w:hAnsi="Arial" w:cs="Arial"/>
          <w:sz w:val="20"/>
          <w:szCs w:val="20"/>
        </w:rPr>
        <w:t xml:space="preserve"> </w:t>
      </w:r>
      <w:r w:rsidRPr="009B1A83">
        <w:rPr>
          <w:rFonts w:ascii="Arial" w:hAnsi="Arial" w:cs="Arial"/>
          <w:b w:val="0"/>
          <w:sz w:val="20"/>
          <w:szCs w:val="20"/>
        </w:rPr>
        <w:t>Tierpfleger.Eth-Eg@med.uni-tuebingen.de</w:t>
      </w:r>
    </w:p>
    <w:p w:rsidR="005728BF" w:rsidRPr="009B1A83" w:rsidRDefault="005728BF" w:rsidP="005728BF">
      <w:pPr>
        <w:rPr>
          <w:rFonts w:ascii="Arial" w:hAnsi="Arial" w:cs="Arial"/>
        </w:rPr>
      </w:pPr>
    </w:p>
    <w:p w:rsidR="005728BF" w:rsidRPr="009B1A83" w:rsidRDefault="005728BF" w:rsidP="005728BF">
      <w:pPr>
        <w:rPr>
          <w:rFonts w:ascii="Arial" w:hAnsi="Arial" w:cs="Arial"/>
        </w:rPr>
      </w:pPr>
    </w:p>
    <w:p w:rsidR="005728BF" w:rsidRPr="009B1A83" w:rsidRDefault="005728BF" w:rsidP="005728BF">
      <w:pPr>
        <w:rPr>
          <w:rFonts w:ascii="Arial" w:hAnsi="Arial" w:cs="Arial"/>
        </w:rPr>
      </w:pPr>
    </w:p>
    <w:p w:rsidR="005728BF" w:rsidRPr="009B1A83" w:rsidRDefault="005728BF" w:rsidP="005728BF">
      <w:pPr>
        <w:rPr>
          <w:rFonts w:ascii="Arial" w:hAnsi="Arial" w:cs="Arial"/>
          <w:b/>
        </w:rPr>
      </w:pPr>
      <w:r w:rsidRPr="009B1A83">
        <w:rPr>
          <w:rFonts w:ascii="Arial" w:hAnsi="Arial" w:cs="Arial"/>
          <w:b/>
        </w:rPr>
        <w:t>Wichtig!</w:t>
      </w:r>
    </w:p>
    <w:p w:rsidR="005728BF" w:rsidRPr="009B1A83" w:rsidRDefault="005728BF" w:rsidP="005728BF">
      <w:pPr>
        <w:rPr>
          <w:rFonts w:ascii="Arial" w:hAnsi="Arial" w:cs="Arial"/>
          <w:sz w:val="20"/>
          <w:szCs w:val="20"/>
        </w:rPr>
      </w:pPr>
      <w:r w:rsidRPr="009B1A83">
        <w:rPr>
          <w:rFonts w:ascii="Arial" w:hAnsi="Arial" w:cs="Arial"/>
          <w:sz w:val="20"/>
          <w:szCs w:val="20"/>
        </w:rPr>
        <w:t>Bitte benachrichtigen Sie die Tierpfleger in de</w:t>
      </w:r>
      <w:r w:rsidR="0077522A">
        <w:rPr>
          <w:rFonts w:ascii="Arial" w:hAnsi="Arial" w:cs="Arial"/>
          <w:sz w:val="20"/>
          <w:szCs w:val="20"/>
        </w:rPr>
        <w:t>r betroffenen Quarantäneeinheit</w:t>
      </w:r>
      <w:r w:rsidRPr="009B1A83">
        <w:rPr>
          <w:rFonts w:ascii="Arial" w:hAnsi="Arial" w:cs="Arial"/>
          <w:sz w:val="20"/>
          <w:szCs w:val="20"/>
        </w:rPr>
        <w:t xml:space="preserve"> über die Bestellung und den Liefertermin </w:t>
      </w:r>
      <w:r w:rsidR="0077522A">
        <w:rPr>
          <w:rFonts w:ascii="Arial" w:hAnsi="Arial" w:cs="Arial"/>
          <w:sz w:val="20"/>
          <w:szCs w:val="20"/>
        </w:rPr>
        <w:t>der</w:t>
      </w:r>
      <w:r w:rsidRPr="009B1A83">
        <w:rPr>
          <w:rFonts w:ascii="Arial" w:hAnsi="Arial" w:cs="Arial"/>
          <w:sz w:val="20"/>
          <w:szCs w:val="20"/>
        </w:rPr>
        <w:t xml:space="preserve"> Tiere, damit der ordnungsgemäße Empfang und die richtige Zuordnung der Tiere zu den </w:t>
      </w:r>
      <w:r w:rsidR="0077522A">
        <w:rPr>
          <w:rFonts w:ascii="Arial" w:hAnsi="Arial" w:cs="Arial"/>
          <w:sz w:val="20"/>
          <w:szCs w:val="20"/>
        </w:rPr>
        <w:t>zu überprüfenden Käfigen sicher</w:t>
      </w:r>
      <w:r w:rsidRPr="009B1A83">
        <w:rPr>
          <w:rFonts w:ascii="Arial" w:hAnsi="Arial" w:cs="Arial"/>
          <w:sz w:val="20"/>
          <w:szCs w:val="20"/>
        </w:rPr>
        <w:t xml:space="preserve">gestellt </w:t>
      </w:r>
      <w:r w:rsidR="0077522A">
        <w:rPr>
          <w:rFonts w:ascii="Arial" w:hAnsi="Arial" w:cs="Arial"/>
          <w:sz w:val="20"/>
          <w:szCs w:val="20"/>
        </w:rPr>
        <w:t>werden kann</w:t>
      </w:r>
      <w:r w:rsidRPr="009B1A83">
        <w:rPr>
          <w:rFonts w:ascii="Arial" w:hAnsi="Arial" w:cs="Arial"/>
          <w:sz w:val="20"/>
          <w:szCs w:val="20"/>
        </w:rPr>
        <w:t>.</w:t>
      </w:r>
    </w:p>
    <w:p w:rsidR="00FA3142" w:rsidRPr="009B1A83" w:rsidRDefault="00FA3142">
      <w:pPr>
        <w:rPr>
          <w:rFonts w:ascii="Arial" w:hAnsi="Arial" w:cs="Arial"/>
          <w:sz w:val="20"/>
          <w:szCs w:val="20"/>
        </w:rPr>
      </w:pPr>
    </w:p>
    <w:p w:rsidR="002C3437" w:rsidRDefault="002C3437">
      <w:pPr>
        <w:rPr>
          <w:rFonts w:ascii="Arial" w:hAnsi="Arial" w:cs="Arial"/>
          <w:sz w:val="20"/>
          <w:szCs w:val="20"/>
        </w:rPr>
      </w:pPr>
    </w:p>
    <w:p w:rsidR="002C3437" w:rsidRDefault="002C3437">
      <w:pPr>
        <w:rPr>
          <w:rFonts w:ascii="Arial" w:hAnsi="Arial" w:cs="Arial"/>
          <w:sz w:val="20"/>
          <w:szCs w:val="20"/>
        </w:rPr>
      </w:pPr>
    </w:p>
    <w:p w:rsidR="00FA3142" w:rsidRPr="009B1A83" w:rsidRDefault="00FA3142">
      <w:pPr>
        <w:rPr>
          <w:rFonts w:ascii="Arial" w:hAnsi="Arial" w:cs="Arial"/>
          <w:sz w:val="20"/>
          <w:szCs w:val="20"/>
        </w:rPr>
      </w:pPr>
      <w:r w:rsidRPr="009B1A83">
        <w:rPr>
          <w:rFonts w:ascii="Arial" w:hAnsi="Arial" w:cs="Arial"/>
          <w:sz w:val="20"/>
          <w:szCs w:val="20"/>
        </w:rPr>
        <w:t>Häufig handelt es sich bei den empfohlenen Sentinellenmäusen um weibliche CD 1 Mäuse von Charles Rive</w:t>
      </w:r>
      <w:r w:rsidR="0077522A">
        <w:rPr>
          <w:rFonts w:ascii="Arial" w:hAnsi="Arial" w:cs="Arial"/>
          <w:sz w:val="20"/>
          <w:szCs w:val="20"/>
        </w:rPr>
        <w:t>r mit einem Gewicht von 27-29 g</w:t>
      </w:r>
      <w:r w:rsidRPr="009B1A83">
        <w:rPr>
          <w:rFonts w:ascii="Arial" w:hAnsi="Arial" w:cs="Arial"/>
          <w:sz w:val="20"/>
          <w:szCs w:val="20"/>
        </w:rPr>
        <w:t xml:space="preserve"> bzw. einem Alter von ca. 8 Wochen. In Absprache mit den Tierärzten können aber auch andere Sentinellentiere bestellt werden.</w:t>
      </w:r>
    </w:p>
    <w:p w:rsidR="00FA3142" w:rsidRPr="009B1A83" w:rsidRDefault="00FA3142">
      <w:pPr>
        <w:rPr>
          <w:rFonts w:ascii="Arial" w:hAnsi="Arial" w:cs="Arial"/>
          <w:sz w:val="20"/>
          <w:szCs w:val="20"/>
        </w:rPr>
      </w:pPr>
    </w:p>
    <w:p w:rsidR="005728BF" w:rsidRDefault="005728BF" w:rsidP="00B724F1">
      <w:pPr>
        <w:rPr>
          <w:rFonts w:ascii="Arial" w:hAnsi="Arial" w:cs="Arial"/>
          <w:sz w:val="20"/>
          <w:szCs w:val="20"/>
        </w:rPr>
      </w:pPr>
    </w:p>
    <w:p w:rsidR="005728BF" w:rsidRDefault="005728BF" w:rsidP="00B724F1">
      <w:pPr>
        <w:rPr>
          <w:rFonts w:ascii="Arial" w:hAnsi="Arial" w:cs="Arial"/>
          <w:sz w:val="20"/>
          <w:szCs w:val="20"/>
        </w:rPr>
      </w:pPr>
    </w:p>
    <w:p w:rsidR="005728BF" w:rsidRDefault="005728BF" w:rsidP="00B724F1">
      <w:pPr>
        <w:rPr>
          <w:rFonts w:ascii="Arial" w:hAnsi="Arial" w:cs="Arial"/>
          <w:sz w:val="20"/>
          <w:szCs w:val="20"/>
        </w:rPr>
      </w:pPr>
    </w:p>
    <w:p w:rsidR="00B724F1" w:rsidRPr="009B1A83" w:rsidRDefault="00FA3142" w:rsidP="00B724F1">
      <w:pPr>
        <w:rPr>
          <w:rFonts w:ascii="Arial" w:hAnsi="Arial" w:cs="Arial"/>
          <w:sz w:val="20"/>
          <w:szCs w:val="20"/>
        </w:rPr>
      </w:pPr>
      <w:r w:rsidRPr="009B1A83">
        <w:rPr>
          <w:rFonts w:ascii="Arial" w:hAnsi="Arial" w:cs="Arial"/>
          <w:sz w:val="20"/>
          <w:szCs w:val="20"/>
        </w:rPr>
        <w:t xml:space="preserve">Für </w:t>
      </w:r>
      <w:r w:rsidR="005728BF">
        <w:rPr>
          <w:rFonts w:ascii="Arial" w:hAnsi="Arial" w:cs="Arial"/>
          <w:sz w:val="20"/>
          <w:szCs w:val="20"/>
        </w:rPr>
        <w:t>die von Ihnen zu bestellenden Tiere</w:t>
      </w:r>
      <w:r w:rsidRPr="009B1A83">
        <w:rPr>
          <w:rFonts w:ascii="Arial" w:hAnsi="Arial" w:cs="Arial"/>
          <w:sz w:val="20"/>
          <w:szCs w:val="20"/>
        </w:rPr>
        <w:t xml:space="preserve"> bei Charles River führen wir </w:t>
      </w:r>
      <w:r w:rsidR="005728BF">
        <w:rPr>
          <w:rFonts w:ascii="Arial" w:hAnsi="Arial" w:cs="Arial"/>
          <w:sz w:val="20"/>
          <w:szCs w:val="20"/>
        </w:rPr>
        <w:t>auf der folgenden Seite</w:t>
      </w:r>
      <w:r w:rsidRPr="009B1A83">
        <w:rPr>
          <w:rFonts w:ascii="Arial" w:hAnsi="Arial" w:cs="Arial"/>
          <w:sz w:val="20"/>
          <w:szCs w:val="20"/>
        </w:rPr>
        <w:t xml:space="preserve"> das Bestellformular an.</w:t>
      </w:r>
    </w:p>
    <w:p w:rsidR="00B724F1" w:rsidRDefault="00B724F1" w:rsidP="00B724F1"/>
    <w:p w:rsidR="002C3437" w:rsidRDefault="002C3437" w:rsidP="00B724F1">
      <w:pPr>
        <w:pStyle w:val="berschrift2"/>
        <w:rPr>
          <w:color w:val="0000FF"/>
        </w:rPr>
      </w:pPr>
    </w:p>
    <w:p w:rsidR="005728BF" w:rsidRDefault="005728BF" w:rsidP="00B724F1">
      <w:pPr>
        <w:pStyle w:val="berschrift2"/>
        <w:rPr>
          <w:color w:val="0000FF"/>
        </w:rPr>
      </w:pPr>
    </w:p>
    <w:p w:rsidR="00B724F1" w:rsidRPr="009B1A83" w:rsidRDefault="00B724F1" w:rsidP="00B724F1">
      <w:pPr>
        <w:pStyle w:val="berschrift2"/>
        <w:rPr>
          <w:color w:val="0000FF"/>
        </w:rPr>
      </w:pPr>
      <w:r w:rsidRPr="009B1A83">
        <w:rPr>
          <w:color w:val="0000FF"/>
        </w:rPr>
        <w:lastRenderedPageBreak/>
        <w:t xml:space="preserve">An Firma Charles </w:t>
      </w:r>
      <w:proofErr w:type="gramStart"/>
      <w:r w:rsidRPr="009B1A83">
        <w:rPr>
          <w:color w:val="0000FF"/>
        </w:rPr>
        <w:t>River,  Bestellfax</w:t>
      </w:r>
      <w:proofErr w:type="gramEnd"/>
      <w:r w:rsidRPr="009B1A83">
        <w:rPr>
          <w:color w:val="0000FF"/>
        </w:rPr>
        <w:t xml:space="preserve"> 09761/40679 </w:t>
      </w:r>
    </w:p>
    <w:p w:rsidR="00B724F1" w:rsidRDefault="00B724F1" w:rsidP="0077522A">
      <w:pPr>
        <w:rPr>
          <w:color w:val="0000FF"/>
        </w:rPr>
      </w:pPr>
      <w:r w:rsidRPr="009B1A83">
        <w:rPr>
          <w:color w:val="0000FF"/>
        </w:rPr>
        <w:t xml:space="preserve">Von: </w:t>
      </w:r>
      <w:r w:rsidRPr="009B1A83">
        <w:rPr>
          <w:color w:val="0000FF"/>
        </w:rPr>
        <w:tab/>
        <w:t>„Adresse eintragen, günstig ist eine Erreichbarkeit für Rückfragen (Telefonnummer)“</w:t>
      </w:r>
    </w:p>
    <w:p w:rsidR="0077522A" w:rsidRDefault="0077522A" w:rsidP="0077522A">
      <w:pPr>
        <w:rPr>
          <w:color w:val="0000FF"/>
        </w:rPr>
      </w:pPr>
    </w:p>
    <w:p w:rsidR="0077522A" w:rsidRPr="0077522A" w:rsidRDefault="0077522A" w:rsidP="0077522A">
      <w:pPr>
        <w:rPr>
          <w:color w:val="0000FF"/>
          <w:sz w:val="28"/>
          <w:szCs w:val="28"/>
        </w:rPr>
      </w:pPr>
      <w:r w:rsidRPr="0077522A">
        <w:rPr>
          <w:color w:val="0000FF"/>
          <w:sz w:val="28"/>
          <w:szCs w:val="28"/>
        </w:rPr>
        <w:t>Tierbestellung – Bitte Auftragsbestätigung zusenden</w:t>
      </w:r>
    </w:p>
    <w:p w:rsidR="0077522A" w:rsidRPr="009B1A83" w:rsidRDefault="0077522A" w:rsidP="0077522A">
      <w:pPr>
        <w:rPr>
          <w:color w:val="0000FF"/>
        </w:rPr>
      </w:pPr>
    </w:p>
    <w:p w:rsidR="00B724F1" w:rsidRPr="009B1A83" w:rsidRDefault="00B724F1" w:rsidP="00B724F1">
      <w:pPr>
        <w:rPr>
          <w:color w:val="0000FF"/>
        </w:rPr>
      </w:pPr>
      <w:r w:rsidRPr="009B1A83">
        <w:rPr>
          <w:color w:val="0000FF"/>
        </w:rPr>
        <w:t xml:space="preserve">Datum: </w:t>
      </w:r>
    </w:p>
    <w:p w:rsidR="00B724F1" w:rsidRPr="009B1A83" w:rsidRDefault="00B724F1" w:rsidP="00B724F1">
      <w:pPr>
        <w:rPr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855"/>
        <w:gridCol w:w="4841"/>
      </w:tblGrid>
      <w:tr w:rsidR="00B724F1" w:rsidRPr="009B1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24F1" w:rsidRPr="009B1A83" w:rsidRDefault="00B724F1" w:rsidP="009B1A83">
            <w:pPr>
              <w:spacing w:before="80" w:after="80"/>
              <w:jc w:val="center"/>
              <w:rPr>
                <w:color w:val="0000FF"/>
                <w:sz w:val="32"/>
              </w:rPr>
            </w:pPr>
            <w:r w:rsidRPr="009B1A83">
              <w:rPr>
                <w:color w:val="0000FF"/>
                <w:sz w:val="32"/>
              </w:rPr>
              <w:t>Rechnungsanschrift</w:t>
            </w:r>
          </w:p>
        </w:tc>
        <w:tc>
          <w:tcPr>
            <w:tcW w:w="48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24F1" w:rsidRPr="009B1A83" w:rsidRDefault="00B724F1" w:rsidP="009B1A83">
            <w:pPr>
              <w:spacing w:before="80" w:after="80"/>
              <w:jc w:val="center"/>
              <w:rPr>
                <w:color w:val="0000FF"/>
                <w:sz w:val="32"/>
              </w:rPr>
            </w:pPr>
            <w:r w:rsidRPr="009B1A83">
              <w:rPr>
                <w:color w:val="0000FF"/>
                <w:sz w:val="32"/>
              </w:rPr>
              <w:t>Lieferanschrift</w:t>
            </w:r>
          </w:p>
        </w:tc>
      </w:tr>
      <w:tr w:rsidR="00B724F1" w:rsidRPr="009B1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6" w:type="dxa"/>
            <w:tcBorders>
              <w:top w:val="single" w:sz="18" w:space="0" w:color="auto"/>
            </w:tcBorders>
          </w:tcPr>
          <w:p w:rsidR="00B724F1" w:rsidRPr="009B1A83" w:rsidRDefault="00B724F1" w:rsidP="009B1A83">
            <w:pPr>
              <w:rPr>
                <w:color w:val="0000FF"/>
                <w:sz w:val="32"/>
              </w:rPr>
            </w:pPr>
            <w:r w:rsidRPr="009B1A83">
              <w:rPr>
                <w:color w:val="0000FF"/>
                <w:sz w:val="32"/>
              </w:rPr>
              <w:t>Institut</w:t>
            </w:r>
          </w:p>
        </w:tc>
        <w:tc>
          <w:tcPr>
            <w:tcW w:w="2855" w:type="dxa"/>
            <w:tcBorders>
              <w:top w:val="single" w:sz="18" w:space="0" w:color="auto"/>
            </w:tcBorders>
          </w:tcPr>
          <w:p w:rsidR="00B724F1" w:rsidRPr="009B1A83" w:rsidRDefault="00B724F1" w:rsidP="009B1A83">
            <w:pPr>
              <w:rPr>
                <w:color w:val="0000FF"/>
                <w:sz w:val="32"/>
              </w:rPr>
            </w:pPr>
          </w:p>
        </w:tc>
        <w:tc>
          <w:tcPr>
            <w:tcW w:w="4841" w:type="dxa"/>
            <w:vMerge w:val="restart"/>
            <w:tcBorders>
              <w:top w:val="single" w:sz="18" w:space="0" w:color="auto"/>
            </w:tcBorders>
          </w:tcPr>
          <w:p w:rsidR="00B724F1" w:rsidRPr="009B1A83" w:rsidRDefault="00B724F1" w:rsidP="009B1A83">
            <w:pPr>
              <w:rPr>
                <w:color w:val="0000FF"/>
                <w:sz w:val="32"/>
              </w:rPr>
            </w:pPr>
          </w:p>
          <w:p w:rsidR="00B724F1" w:rsidRPr="009B1A83" w:rsidRDefault="00B724F1" w:rsidP="009B1A83">
            <w:pPr>
              <w:jc w:val="center"/>
              <w:rPr>
                <w:color w:val="0000FF"/>
                <w:sz w:val="32"/>
              </w:rPr>
            </w:pPr>
            <w:r w:rsidRPr="009B1A83">
              <w:rPr>
                <w:color w:val="0000FF"/>
                <w:sz w:val="32"/>
              </w:rPr>
              <w:t>hier Anschrift plus Ansprechpartner aus der Quarantäne oder ETh eintragen, entsprechend der Absprachen mit den Tierärzten</w:t>
            </w:r>
          </w:p>
          <w:p w:rsidR="00B724F1" w:rsidRPr="009B1A83" w:rsidRDefault="00B724F1" w:rsidP="009B1A83">
            <w:pPr>
              <w:rPr>
                <w:color w:val="0000FF"/>
                <w:sz w:val="32"/>
              </w:rPr>
            </w:pPr>
          </w:p>
        </w:tc>
      </w:tr>
      <w:tr w:rsidR="00B724F1" w:rsidRPr="009B1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6" w:type="dxa"/>
          </w:tcPr>
          <w:p w:rsidR="00B724F1" w:rsidRPr="009B1A83" w:rsidRDefault="00B724F1" w:rsidP="009B1A83">
            <w:pPr>
              <w:rPr>
                <w:color w:val="0000FF"/>
                <w:sz w:val="32"/>
              </w:rPr>
            </w:pPr>
            <w:r w:rsidRPr="009B1A83">
              <w:rPr>
                <w:color w:val="0000FF"/>
                <w:sz w:val="32"/>
              </w:rPr>
              <w:t>Abteilung</w:t>
            </w:r>
          </w:p>
        </w:tc>
        <w:tc>
          <w:tcPr>
            <w:tcW w:w="2855" w:type="dxa"/>
          </w:tcPr>
          <w:p w:rsidR="00B724F1" w:rsidRPr="009B1A83" w:rsidRDefault="00B724F1" w:rsidP="009B1A83">
            <w:pPr>
              <w:rPr>
                <w:color w:val="0000FF"/>
                <w:sz w:val="32"/>
              </w:rPr>
            </w:pPr>
          </w:p>
        </w:tc>
        <w:tc>
          <w:tcPr>
            <w:tcW w:w="4841" w:type="dxa"/>
            <w:vMerge/>
          </w:tcPr>
          <w:p w:rsidR="00B724F1" w:rsidRPr="009B1A83" w:rsidRDefault="00B724F1" w:rsidP="009B1A83">
            <w:pPr>
              <w:rPr>
                <w:color w:val="0000FF"/>
                <w:sz w:val="32"/>
              </w:rPr>
            </w:pPr>
          </w:p>
        </w:tc>
      </w:tr>
      <w:tr w:rsidR="00B724F1" w:rsidRPr="009B1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6" w:type="dxa"/>
          </w:tcPr>
          <w:p w:rsidR="00B724F1" w:rsidRPr="009B1A83" w:rsidRDefault="00B724F1" w:rsidP="009B1A83">
            <w:pPr>
              <w:rPr>
                <w:color w:val="0000FF"/>
                <w:sz w:val="32"/>
              </w:rPr>
            </w:pPr>
            <w:r w:rsidRPr="009B1A83">
              <w:rPr>
                <w:color w:val="0000FF"/>
                <w:sz w:val="32"/>
              </w:rPr>
              <w:t>z. H.</w:t>
            </w:r>
          </w:p>
        </w:tc>
        <w:tc>
          <w:tcPr>
            <w:tcW w:w="2855" w:type="dxa"/>
          </w:tcPr>
          <w:p w:rsidR="00B724F1" w:rsidRPr="009B1A83" w:rsidRDefault="00B724F1" w:rsidP="009B1A83">
            <w:pPr>
              <w:rPr>
                <w:color w:val="0000FF"/>
                <w:sz w:val="32"/>
              </w:rPr>
            </w:pPr>
          </w:p>
        </w:tc>
        <w:tc>
          <w:tcPr>
            <w:tcW w:w="4841" w:type="dxa"/>
            <w:vMerge/>
          </w:tcPr>
          <w:p w:rsidR="00B724F1" w:rsidRPr="009B1A83" w:rsidRDefault="00B724F1" w:rsidP="009B1A83">
            <w:pPr>
              <w:rPr>
                <w:color w:val="0000FF"/>
                <w:sz w:val="32"/>
              </w:rPr>
            </w:pPr>
          </w:p>
        </w:tc>
      </w:tr>
      <w:tr w:rsidR="00B724F1" w:rsidRPr="009B1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6" w:type="dxa"/>
          </w:tcPr>
          <w:p w:rsidR="00B724F1" w:rsidRPr="009B1A83" w:rsidRDefault="00B724F1" w:rsidP="009B1A83">
            <w:pPr>
              <w:rPr>
                <w:color w:val="0000FF"/>
                <w:sz w:val="32"/>
              </w:rPr>
            </w:pPr>
            <w:r w:rsidRPr="009B1A83">
              <w:rPr>
                <w:color w:val="0000FF"/>
                <w:sz w:val="32"/>
              </w:rPr>
              <w:t>Straße</w:t>
            </w:r>
          </w:p>
        </w:tc>
        <w:tc>
          <w:tcPr>
            <w:tcW w:w="2855" w:type="dxa"/>
          </w:tcPr>
          <w:p w:rsidR="00B724F1" w:rsidRPr="009B1A83" w:rsidRDefault="00B724F1" w:rsidP="009B1A83">
            <w:pPr>
              <w:rPr>
                <w:color w:val="0000FF"/>
                <w:sz w:val="32"/>
              </w:rPr>
            </w:pPr>
          </w:p>
        </w:tc>
        <w:tc>
          <w:tcPr>
            <w:tcW w:w="4841" w:type="dxa"/>
            <w:vMerge/>
          </w:tcPr>
          <w:p w:rsidR="00B724F1" w:rsidRPr="009B1A83" w:rsidRDefault="00B724F1" w:rsidP="009B1A83">
            <w:pPr>
              <w:rPr>
                <w:color w:val="0000FF"/>
                <w:sz w:val="32"/>
              </w:rPr>
            </w:pPr>
          </w:p>
        </w:tc>
      </w:tr>
      <w:tr w:rsidR="00B724F1" w:rsidRPr="009B1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6" w:type="dxa"/>
          </w:tcPr>
          <w:p w:rsidR="00B724F1" w:rsidRPr="009B1A83" w:rsidRDefault="00B724F1" w:rsidP="009B1A83">
            <w:pPr>
              <w:rPr>
                <w:color w:val="0000FF"/>
                <w:sz w:val="32"/>
              </w:rPr>
            </w:pPr>
            <w:r w:rsidRPr="009B1A83">
              <w:rPr>
                <w:color w:val="0000FF"/>
                <w:sz w:val="32"/>
              </w:rPr>
              <w:t>PLZ / Ort</w:t>
            </w:r>
          </w:p>
        </w:tc>
        <w:tc>
          <w:tcPr>
            <w:tcW w:w="2855" w:type="dxa"/>
          </w:tcPr>
          <w:p w:rsidR="00B724F1" w:rsidRPr="009B1A83" w:rsidRDefault="00B724F1" w:rsidP="009B1A83">
            <w:pPr>
              <w:rPr>
                <w:color w:val="0000FF"/>
                <w:sz w:val="32"/>
              </w:rPr>
            </w:pPr>
          </w:p>
        </w:tc>
        <w:tc>
          <w:tcPr>
            <w:tcW w:w="4841" w:type="dxa"/>
            <w:vMerge/>
          </w:tcPr>
          <w:p w:rsidR="00B724F1" w:rsidRPr="009B1A83" w:rsidRDefault="00B724F1" w:rsidP="009B1A83">
            <w:pPr>
              <w:rPr>
                <w:color w:val="0000FF"/>
                <w:sz w:val="32"/>
              </w:rPr>
            </w:pPr>
          </w:p>
        </w:tc>
      </w:tr>
      <w:tr w:rsidR="00B724F1" w:rsidRPr="009B1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6" w:type="dxa"/>
          </w:tcPr>
          <w:p w:rsidR="00B724F1" w:rsidRPr="009B1A83" w:rsidRDefault="00B724F1" w:rsidP="009B1A83">
            <w:pPr>
              <w:rPr>
                <w:color w:val="0000FF"/>
                <w:sz w:val="32"/>
              </w:rPr>
            </w:pPr>
            <w:r w:rsidRPr="009B1A83">
              <w:rPr>
                <w:color w:val="0000FF"/>
                <w:sz w:val="32"/>
              </w:rPr>
              <w:t>Telefon</w:t>
            </w:r>
          </w:p>
        </w:tc>
        <w:tc>
          <w:tcPr>
            <w:tcW w:w="2855" w:type="dxa"/>
          </w:tcPr>
          <w:p w:rsidR="00B724F1" w:rsidRPr="009B1A83" w:rsidRDefault="00B724F1" w:rsidP="009B1A83">
            <w:pPr>
              <w:rPr>
                <w:color w:val="0000FF"/>
                <w:sz w:val="32"/>
              </w:rPr>
            </w:pPr>
          </w:p>
        </w:tc>
        <w:tc>
          <w:tcPr>
            <w:tcW w:w="4841" w:type="dxa"/>
            <w:vMerge/>
          </w:tcPr>
          <w:p w:rsidR="00B724F1" w:rsidRPr="009B1A83" w:rsidRDefault="00B724F1" w:rsidP="009B1A83">
            <w:pPr>
              <w:rPr>
                <w:color w:val="0000FF"/>
                <w:sz w:val="32"/>
              </w:rPr>
            </w:pPr>
          </w:p>
        </w:tc>
      </w:tr>
      <w:tr w:rsidR="00B724F1" w:rsidRPr="009B1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6" w:type="dxa"/>
          </w:tcPr>
          <w:p w:rsidR="00B724F1" w:rsidRPr="009B1A83" w:rsidRDefault="00B724F1" w:rsidP="009B1A83">
            <w:pPr>
              <w:rPr>
                <w:color w:val="0000FF"/>
                <w:sz w:val="32"/>
              </w:rPr>
            </w:pPr>
            <w:r w:rsidRPr="009B1A83">
              <w:rPr>
                <w:color w:val="0000FF"/>
                <w:sz w:val="32"/>
              </w:rPr>
              <w:t>E-Mail</w:t>
            </w:r>
          </w:p>
        </w:tc>
        <w:tc>
          <w:tcPr>
            <w:tcW w:w="2855" w:type="dxa"/>
          </w:tcPr>
          <w:p w:rsidR="00B724F1" w:rsidRPr="009B1A83" w:rsidRDefault="00B724F1" w:rsidP="009B1A83">
            <w:pPr>
              <w:rPr>
                <w:color w:val="0000FF"/>
                <w:sz w:val="32"/>
              </w:rPr>
            </w:pPr>
          </w:p>
        </w:tc>
        <w:tc>
          <w:tcPr>
            <w:tcW w:w="4841" w:type="dxa"/>
            <w:vMerge/>
          </w:tcPr>
          <w:p w:rsidR="00B724F1" w:rsidRPr="009B1A83" w:rsidRDefault="00B724F1" w:rsidP="009B1A83">
            <w:pPr>
              <w:rPr>
                <w:color w:val="0000FF"/>
                <w:sz w:val="32"/>
              </w:rPr>
            </w:pPr>
          </w:p>
        </w:tc>
      </w:tr>
    </w:tbl>
    <w:p w:rsidR="00B724F1" w:rsidRPr="009B1A83" w:rsidRDefault="00B724F1" w:rsidP="00B724F1">
      <w:pPr>
        <w:rPr>
          <w:color w:val="0000FF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1065"/>
        <w:gridCol w:w="1110"/>
        <w:gridCol w:w="1136"/>
        <w:gridCol w:w="1779"/>
        <w:gridCol w:w="1971"/>
        <w:gridCol w:w="1050"/>
      </w:tblGrid>
      <w:tr w:rsidR="00B724F1" w:rsidRPr="009B1A8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24F1" w:rsidRPr="009B1A83" w:rsidRDefault="00B724F1" w:rsidP="009B1A83">
            <w:pPr>
              <w:jc w:val="center"/>
              <w:rPr>
                <w:color w:val="0000FF"/>
                <w:sz w:val="32"/>
              </w:rPr>
            </w:pPr>
            <w:r w:rsidRPr="009B1A83">
              <w:rPr>
                <w:color w:val="0000FF"/>
                <w:sz w:val="32"/>
              </w:rPr>
              <w:t>Liefer-termin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24F1" w:rsidRPr="009B1A83" w:rsidRDefault="00B724F1" w:rsidP="009B1A83">
            <w:pPr>
              <w:jc w:val="center"/>
              <w:rPr>
                <w:color w:val="0000FF"/>
                <w:sz w:val="32"/>
              </w:rPr>
            </w:pPr>
            <w:r w:rsidRPr="009B1A83">
              <w:rPr>
                <w:color w:val="0000FF"/>
                <w:sz w:val="32"/>
              </w:rPr>
              <w:t>Anzahl</w:t>
            </w:r>
          </w:p>
        </w:tc>
        <w:tc>
          <w:tcPr>
            <w:tcW w:w="133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24F1" w:rsidRPr="009B1A83" w:rsidRDefault="00B724F1" w:rsidP="009B1A83">
            <w:pPr>
              <w:jc w:val="center"/>
              <w:rPr>
                <w:color w:val="0000FF"/>
                <w:sz w:val="32"/>
              </w:rPr>
            </w:pPr>
            <w:r w:rsidRPr="009B1A83">
              <w:rPr>
                <w:color w:val="0000FF"/>
                <w:sz w:val="32"/>
              </w:rPr>
              <w:t>Tierart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24F1" w:rsidRPr="009B1A83" w:rsidRDefault="00B724F1" w:rsidP="009B1A83">
            <w:pPr>
              <w:jc w:val="center"/>
              <w:rPr>
                <w:color w:val="0000FF"/>
                <w:sz w:val="32"/>
              </w:rPr>
            </w:pPr>
            <w:r w:rsidRPr="009B1A83">
              <w:rPr>
                <w:color w:val="0000FF"/>
                <w:sz w:val="32"/>
              </w:rPr>
              <w:t>Stamm</w:t>
            </w:r>
          </w:p>
        </w:tc>
        <w:tc>
          <w:tcPr>
            <w:tcW w:w="2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24F1" w:rsidRPr="009B1A83" w:rsidRDefault="00B724F1" w:rsidP="009B1A83">
            <w:pPr>
              <w:jc w:val="center"/>
              <w:rPr>
                <w:color w:val="0000FF"/>
                <w:sz w:val="32"/>
              </w:rPr>
            </w:pPr>
            <w:r w:rsidRPr="009B1A83">
              <w:rPr>
                <w:color w:val="0000FF"/>
                <w:sz w:val="32"/>
              </w:rPr>
              <w:t>Geschlecht</w:t>
            </w:r>
          </w:p>
        </w:tc>
        <w:tc>
          <w:tcPr>
            <w:tcW w:w="197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24F1" w:rsidRPr="009B1A83" w:rsidRDefault="00B724F1" w:rsidP="009B1A83">
            <w:pPr>
              <w:jc w:val="center"/>
              <w:rPr>
                <w:color w:val="0000FF"/>
                <w:sz w:val="32"/>
              </w:rPr>
            </w:pPr>
            <w:r w:rsidRPr="009B1A83">
              <w:rPr>
                <w:color w:val="0000FF"/>
                <w:sz w:val="32"/>
              </w:rPr>
              <w:t>Gewicht/Alter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24F1" w:rsidRPr="009B1A83" w:rsidRDefault="00B724F1" w:rsidP="009B1A83">
            <w:pPr>
              <w:jc w:val="center"/>
              <w:rPr>
                <w:color w:val="0000FF"/>
                <w:sz w:val="32"/>
              </w:rPr>
            </w:pPr>
            <w:r w:rsidRPr="009B1A83">
              <w:rPr>
                <w:color w:val="0000FF"/>
                <w:sz w:val="32"/>
              </w:rPr>
              <w:t>Filter-</w:t>
            </w:r>
          </w:p>
          <w:p w:rsidR="00B724F1" w:rsidRPr="009B1A83" w:rsidRDefault="00B724F1" w:rsidP="009B1A83">
            <w:pPr>
              <w:jc w:val="center"/>
              <w:rPr>
                <w:color w:val="0000FF"/>
                <w:sz w:val="32"/>
              </w:rPr>
            </w:pPr>
            <w:r w:rsidRPr="009B1A83">
              <w:rPr>
                <w:color w:val="0000FF"/>
                <w:sz w:val="32"/>
              </w:rPr>
              <w:t>karton</w:t>
            </w:r>
          </w:p>
        </w:tc>
      </w:tr>
      <w:tr w:rsidR="00B724F1" w:rsidRPr="009B1A8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18" w:space="0" w:color="auto"/>
            </w:tcBorders>
          </w:tcPr>
          <w:p w:rsidR="00B724F1" w:rsidRPr="009B1A83" w:rsidRDefault="00B724F1" w:rsidP="009B1A83">
            <w:pPr>
              <w:spacing w:before="60" w:line="360" w:lineRule="auto"/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1065" w:type="dxa"/>
            <w:tcBorders>
              <w:top w:val="single" w:sz="18" w:space="0" w:color="auto"/>
            </w:tcBorders>
          </w:tcPr>
          <w:p w:rsidR="00B724F1" w:rsidRPr="009B1A83" w:rsidRDefault="00B724F1" w:rsidP="009B1A83">
            <w:pPr>
              <w:spacing w:before="60" w:line="360" w:lineRule="auto"/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B724F1" w:rsidRPr="009B1A83" w:rsidRDefault="00B724F1" w:rsidP="009B1A83">
            <w:pPr>
              <w:spacing w:before="60" w:line="360" w:lineRule="auto"/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1332" w:type="dxa"/>
            <w:tcBorders>
              <w:top w:val="single" w:sz="18" w:space="0" w:color="auto"/>
            </w:tcBorders>
          </w:tcPr>
          <w:p w:rsidR="00B724F1" w:rsidRPr="009B1A83" w:rsidRDefault="00B724F1" w:rsidP="009B1A83">
            <w:pPr>
              <w:spacing w:before="60" w:line="360" w:lineRule="auto"/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2260" w:type="dxa"/>
            <w:tcBorders>
              <w:top w:val="single" w:sz="18" w:space="0" w:color="auto"/>
            </w:tcBorders>
          </w:tcPr>
          <w:p w:rsidR="00B724F1" w:rsidRPr="009B1A83" w:rsidRDefault="00B724F1" w:rsidP="009B1A83">
            <w:pPr>
              <w:spacing w:before="60" w:line="360" w:lineRule="auto"/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1971" w:type="dxa"/>
            <w:tcBorders>
              <w:top w:val="single" w:sz="18" w:space="0" w:color="auto"/>
            </w:tcBorders>
          </w:tcPr>
          <w:p w:rsidR="00B724F1" w:rsidRPr="009B1A83" w:rsidRDefault="00B724F1" w:rsidP="009B1A83">
            <w:pPr>
              <w:spacing w:before="60" w:line="360" w:lineRule="auto"/>
              <w:jc w:val="center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1254" w:type="dxa"/>
            <w:tcBorders>
              <w:top w:val="single" w:sz="18" w:space="0" w:color="auto"/>
            </w:tcBorders>
          </w:tcPr>
          <w:p w:rsidR="00B724F1" w:rsidRPr="009B1A83" w:rsidRDefault="00B724F1" w:rsidP="009B1A83">
            <w:pPr>
              <w:spacing w:before="60" w:line="360" w:lineRule="auto"/>
              <w:jc w:val="center"/>
              <w:rPr>
                <w:b/>
                <w:bCs/>
                <w:color w:val="0000FF"/>
                <w:sz w:val="28"/>
              </w:rPr>
            </w:pPr>
          </w:p>
        </w:tc>
      </w:tr>
    </w:tbl>
    <w:p w:rsidR="00FA3142" w:rsidRDefault="00FA3142">
      <w:pPr>
        <w:rPr>
          <w:b/>
          <w:color w:val="0000FF"/>
        </w:rPr>
      </w:pPr>
    </w:p>
    <w:p w:rsidR="0077522A" w:rsidRDefault="0077522A">
      <w:pPr>
        <w:rPr>
          <w:b/>
          <w:color w:val="0000FF"/>
        </w:rPr>
      </w:pPr>
      <w:r>
        <w:rPr>
          <w:b/>
          <w:color w:val="0000FF"/>
        </w:rPr>
        <w:t xml:space="preserve">Bitte nur Tiere </w:t>
      </w:r>
      <w:proofErr w:type="gramStart"/>
      <w:r>
        <w:rPr>
          <w:b/>
          <w:color w:val="0000FF"/>
        </w:rPr>
        <w:t>aus folgenden</w:t>
      </w:r>
      <w:proofErr w:type="gramEnd"/>
      <w:r>
        <w:rPr>
          <w:b/>
          <w:color w:val="0000FF"/>
        </w:rPr>
        <w:t xml:space="preserve"> Einheiten (</w:t>
      </w:r>
      <w:r w:rsidRPr="0077522A">
        <w:rPr>
          <w:b/>
          <w:color w:val="0000FF"/>
          <w:lang w:val="en-US"/>
        </w:rPr>
        <w:t>Units</w:t>
      </w:r>
      <w:r>
        <w:rPr>
          <w:b/>
          <w:color w:val="0000FF"/>
        </w:rPr>
        <w:t>):                     zusenden!</w:t>
      </w:r>
    </w:p>
    <w:p w:rsidR="0077522A" w:rsidRPr="00B724F1" w:rsidRDefault="0077522A">
      <w:pPr>
        <w:rPr>
          <w:b/>
        </w:rPr>
      </w:pPr>
    </w:p>
    <w:p w:rsidR="009B1A83" w:rsidRDefault="009B1A83">
      <w:pPr>
        <w:rPr>
          <w:rFonts w:ascii="Arial" w:hAnsi="Arial" w:cs="Arial"/>
        </w:rPr>
      </w:pPr>
    </w:p>
    <w:p w:rsidR="009B1A83" w:rsidRDefault="009B1A83">
      <w:pPr>
        <w:rPr>
          <w:rFonts w:ascii="Arial" w:hAnsi="Arial" w:cs="Arial"/>
        </w:rPr>
      </w:pPr>
    </w:p>
    <w:p w:rsidR="00FA3142" w:rsidRPr="009B1A83" w:rsidRDefault="00FA3142">
      <w:pPr>
        <w:rPr>
          <w:rFonts w:ascii="Arial" w:hAnsi="Arial" w:cs="Arial"/>
        </w:rPr>
      </w:pPr>
    </w:p>
    <w:p w:rsidR="00FA3142" w:rsidRPr="009B1A83" w:rsidRDefault="00FA3142">
      <w:pPr>
        <w:rPr>
          <w:rFonts w:ascii="Arial" w:hAnsi="Arial" w:cs="Arial"/>
        </w:rPr>
      </w:pPr>
    </w:p>
    <w:p w:rsidR="00FA3142" w:rsidRPr="009B1A83" w:rsidRDefault="00FA3142">
      <w:pPr>
        <w:rPr>
          <w:rFonts w:ascii="Arial" w:hAnsi="Arial" w:cs="Arial"/>
        </w:rPr>
      </w:pPr>
    </w:p>
    <w:p w:rsidR="00451686" w:rsidRPr="009B1A83" w:rsidRDefault="00451686">
      <w:pPr>
        <w:rPr>
          <w:rFonts w:ascii="Arial" w:hAnsi="Arial" w:cs="Arial"/>
        </w:rPr>
      </w:pPr>
    </w:p>
    <w:sectPr w:rsidR="00451686" w:rsidRPr="009B1A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892"/>
    <w:rsid w:val="000760C5"/>
    <w:rsid w:val="00291892"/>
    <w:rsid w:val="002C3437"/>
    <w:rsid w:val="003536DA"/>
    <w:rsid w:val="00451686"/>
    <w:rsid w:val="005728BF"/>
    <w:rsid w:val="0077522A"/>
    <w:rsid w:val="0087464B"/>
    <w:rsid w:val="008D0290"/>
    <w:rsid w:val="0091726D"/>
    <w:rsid w:val="009716D0"/>
    <w:rsid w:val="009B1A83"/>
    <w:rsid w:val="00AE7663"/>
    <w:rsid w:val="00B724F1"/>
    <w:rsid w:val="00ED3EE6"/>
    <w:rsid w:val="00F85DD3"/>
    <w:rsid w:val="00FA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FE9ED-BAC1-495E-BEDE-F4C16A8F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724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4516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451686"/>
    <w:rPr>
      <w:color w:val="0000FF"/>
      <w:u w:val="single"/>
    </w:rPr>
  </w:style>
  <w:style w:type="paragraph" w:styleId="Textkrper2">
    <w:name w:val="Body Text 2"/>
    <w:basedOn w:val="Standard"/>
    <w:rsid w:val="00B724F1"/>
    <w:rPr>
      <w:rFonts w:eastAsia="MS 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Nutzer der Quarantäneeinrichtungen der Eberhard Karls Universität  Tübingen und des Universitätsklinikums Tübingen</vt:lpstr>
    </vt:vector>
  </TitlesOfParts>
  <Company>Uni Tübingen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Nutzer der Quarantäneeinrichtungen der Eberhard Karls Universität  Tübingen und des Universitätsklinikums Tübingen</dc:title>
  <dc:subject/>
  <dc:creator>Greiner</dc:creator>
  <cp:keywords/>
  <cp:lastModifiedBy>Labor1</cp:lastModifiedBy>
  <cp:revision>2</cp:revision>
  <dcterms:created xsi:type="dcterms:W3CDTF">2021-01-21T08:37:00Z</dcterms:created>
  <dcterms:modified xsi:type="dcterms:W3CDTF">2021-01-21T08:37:00Z</dcterms:modified>
</cp:coreProperties>
</file>